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DB22" w14:textId="694F11E5" w:rsidR="009F0A01" w:rsidRPr="002959C1" w:rsidRDefault="00E31BC3" w:rsidP="00506B5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CISC Board Minutes</w:t>
      </w:r>
    </w:p>
    <w:p w14:paraId="12D072A8" w14:textId="47C4E24E" w:rsidR="009F0A01" w:rsidRDefault="00D141E9" w:rsidP="009F0A01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Thursday, March 11</w:t>
      </w:r>
      <w:r w:rsidR="004C25F0">
        <w:rPr>
          <w:rFonts w:ascii="Times New Roman" w:hAnsi="Times New Roman" w:cs="Times New Roman"/>
          <w:szCs w:val="24"/>
        </w:rPr>
        <w:t>, 2021</w:t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F35ED3">
        <w:rPr>
          <w:rFonts w:ascii="Times New Roman" w:hAnsi="Times New Roman" w:cs="Times New Roman"/>
          <w:szCs w:val="24"/>
        </w:rPr>
        <w:t xml:space="preserve"> – 0905 </w:t>
      </w:r>
      <w:r w:rsidR="00E31BC3">
        <w:rPr>
          <w:rFonts w:ascii="Times New Roman" w:hAnsi="Times New Roman" w:cs="Times New Roman"/>
          <w:szCs w:val="24"/>
        </w:rPr>
        <w:t>–</w:t>
      </w:r>
      <w:r w:rsidR="00F35ED3">
        <w:rPr>
          <w:rFonts w:ascii="Times New Roman" w:hAnsi="Times New Roman" w:cs="Times New Roman"/>
          <w:szCs w:val="24"/>
        </w:rPr>
        <w:t xml:space="preserve"> 1105</w:t>
      </w:r>
    </w:p>
    <w:p w14:paraId="7FC5B304" w14:textId="3CBDB99F" w:rsidR="00E31BC3" w:rsidRDefault="00E31BC3" w:rsidP="009F0A01">
      <w:pPr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E31BC3" w14:paraId="430639DD" w14:textId="77777777" w:rsidTr="00DE0621">
        <w:tc>
          <w:tcPr>
            <w:tcW w:w="4675" w:type="dxa"/>
          </w:tcPr>
          <w:p w14:paraId="4B47EB86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MEMBERS PRESENT:</w:t>
            </w:r>
          </w:p>
        </w:tc>
        <w:tc>
          <w:tcPr>
            <w:tcW w:w="4675" w:type="dxa"/>
          </w:tcPr>
          <w:p w14:paraId="212354B7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 Heyden, Douglas County SO</w:t>
            </w:r>
          </w:p>
          <w:p w14:paraId="6375AC92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Dean Davis, JeffCo </w:t>
            </w:r>
          </w:p>
          <w:p w14:paraId="6DAABAA9" w14:textId="6DA4FEBB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 Acosta, Brighton PD</w:t>
            </w:r>
          </w:p>
          <w:p w14:paraId="13B77C3B" w14:textId="357D3948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Creager, Broomfield</w:t>
            </w:r>
          </w:p>
          <w:p w14:paraId="012598F0" w14:textId="5005C462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Molly Miles for Sean Mandel, Colorado Springs PD</w:t>
            </w:r>
          </w:p>
          <w:p w14:paraId="72AD642F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 Saunier, Denver PD</w:t>
            </w:r>
          </w:p>
          <w:p w14:paraId="13F6F44D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Andrist, CBI</w:t>
            </w:r>
          </w:p>
          <w:p w14:paraId="25526812" w14:textId="2CA50DD3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Schoepflin, Commerce City</w:t>
            </w:r>
          </w:p>
          <w:p w14:paraId="123502FC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Jared Rowlison, ACSO</w:t>
            </w:r>
          </w:p>
          <w:p w14:paraId="1A68D6D4" w14:textId="70146DB1" w:rsidR="00A221DC" w:rsidRPr="00CD3786" w:rsidRDefault="00A221DC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Jodi Malpass, JeffComm 911</w:t>
            </w:r>
          </w:p>
        </w:tc>
      </w:tr>
      <w:tr w:rsidR="00E31BC3" w14:paraId="144034D3" w14:textId="77777777" w:rsidTr="00DE0621">
        <w:tc>
          <w:tcPr>
            <w:tcW w:w="4675" w:type="dxa"/>
          </w:tcPr>
          <w:p w14:paraId="60E6B720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ATTENDEES PRESENT:</w:t>
            </w:r>
          </w:p>
        </w:tc>
        <w:tc>
          <w:tcPr>
            <w:tcW w:w="4675" w:type="dxa"/>
          </w:tcPr>
          <w:p w14:paraId="0E0C3513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CD3786">
              <w:rPr>
                <w:rFonts w:ascii="Times New Roman" w:hAnsi="Times New Roman" w:cs="Times New Roman"/>
              </w:rPr>
              <w:t>Dave Shipley</w:t>
            </w:r>
            <w:r>
              <w:rPr>
                <w:rFonts w:ascii="Times New Roman" w:hAnsi="Times New Roman" w:cs="Times New Roman"/>
              </w:rPr>
              <w:t>, CISC Manager (CM)</w:t>
            </w:r>
          </w:p>
          <w:p w14:paraId="055CC357" w14:textId="77777777" w:rsidR="00E31BC3" w:rsidRPr="00CD3786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Tharp, CISC Legal Counsel</w:t>
            </w:r>
          </w:p>
          <w:p w14:paraId="0A720B54" w14:textId="288DF511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CD3786">
              <w:rPr>
                <w:rFonts w:ascii="Times New Roman" w:hAnsi="Times New Roman" w:cs="Times New Roman"/>
              </w:rPr>
              <w:t>Amanda Johnson</w:t>
            </w:r>
            <w:r>
              <w:rPr>
                <w:rFonts w:ascii="Times New Roman" w:hAnsi="Times New Roman" w:cs="Times New Roman"/>
              </w:rPr>
              <w:t>, CISC Admin. Assistant</w:t>
            </w:r>
          </w:p>
          <w:p w14:paraId="54294698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4037E5">
              <w:rPr>
                <w:rFonts w:ascii="Times New Roman" w:hAnsi="Times New Roman" w:cs="Times New Roman"/>
              </w:rPr>
              <w:t>John Pickard,</w:t>
            </w:r>
            <w:r>
              <w:rPr>
                <w:rFonts w:ascii="Times New Roman" w:hAnsi="Times New Roman" w:cs="Times New Roman"/>
              </w:rPr>
              <w:t xml:space="preserve"> Lakewood PD</w:t>
            </w:r>
          </w:p>
          <w:p w14:paraId="4E860E15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Schmidt, NCIS/LInX</w:t>
            </w:r>
          </w:p>
          <w:p w14:paraId="07D725CE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Katherine Feis, Cornerstone Bookkeeping</w:t>
            </w:r>
          </w:p>
          <w:p w14:paraId="0D0C2C43" w14:textId="5556A7D5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Miklosi, Bridge Consulting</w:t>
            </w:r>
          </w:p>
          <w:p w14:paraId="6087841B" w14:textId="7236A35F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Houston, Lexis Nexis</w:t>
            </w:r>
          </w:p>
          <w:p w14:paraId="49E3EEB4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 Thomet, OSI</w:t>
            </w:r>
          </w:p>
          <w:p w14:paraId="5FD968BD" w14:textId="77777777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Cote</w:t>
            </w:r>
          </w:p>
          <w:p w14:paraId="1D2B4E47" w14:textId="7DCFB709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 Evans</w:t>
            </w:r>
          </w:p>
          <w:p w14:paraId="5C228517" w14:textId="659278F0" w:rsidR="00E31BC3" w:rsidRDefault="00E31BC3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 Rentfrow</w:t>
            </w:r>
            <w:r w:rsidR="00BB7E72">
              <w:rPr>
                <w:rFonts w:ascii="Times New Roman" w:hAnsi="Times New Roman" w:cs="Times New Roman"/>
              </w:rPr>
              <w:t>, Safety Guard</w:t>
            </w:r>
          </w:p>
          <w:p w14:paraId="3D8E397D" w14:textId="1588C522" w:rsidR="0006177F" w:rsidRPr="00CD3786" w:rsidRDefault="0006177F" w:rsidP="00DE0621">
            <w:pPr>
              <w:keepNext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586DB68" w14:textId="641C2DA7" w:rsidR="00E31BC3" w:rsidRDefault="00E31BC3" w:rsidP="00E31BC3">
      <w:pPr>
        <w:ind w:left="360"/>
        <w:jc w:val="left"/>
        <w:rPr>
          <w:rFonts w:ascii="Times New Roman" w:hAnsi="Times New Roman" w:cs="Times New Roman"/>
          <w:szCs w:val="24"/>
        </w:rPr>
      </w:pPr>
    </w:p>
    <w:p w14:paraId="4FE2D811" w14:textId="4BD5F16B" w:rsidR="00FC69D1" w:rsidRDefault="005F5097" w:rsidP="00963A75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>Roll Call</w:t>
      </w:r>
      <w:r w:rsidR="00FC69D1">
        <w:rPr>
          <w:rFonts w:ascii="Times New Roman" w:hAnsi="Times New Roman" w:cs="Times New Roman"/>
          <w:szCs w:val="24"/>
        </w:rPr>
        <w:t xml:space="preserve"> </w:t>
      </w:r>
    </w:p>
    <w:p w14:paraId="7000AB9F" w14:textId="32C0D59F" w:rsidR="004C25F0" w:rsidRPr="003C67A5" w:rsidRDefault="004C25F0" w:rsidP="00963A75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3C67A5">
        <w:rPr>
          <w:rFonts w:ascii="Times New Roman" w:hAnsi="Times New Roman" w:cs="Times New Roman"/>
          <w:szCs w:val="24"/>
        </w:rPr>
        <w:t xml:space="preserve">Welcome. </w:t>
      </w:r>
    </w:p>
    <w:p w14:paraId="60EECC5D" w14:textId="77777777" w:rsidR="00CD3F65" w:rsidRDefault="006A1816" w:rsidP="00CD3F65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3C67A5">
        <w:rPr>
          <w:rFonts w:ascii="Times New Roman" w:hAnsi="Times New Roman" w:cs="Times New Roman"/>
          <w:szCs w:val="24"/>
        </w:rPr>
        <w:t>Consent Agenda</w:t>
      </w:r>
      <w:r w:rsidR="003C67A5">
        <w:rPr>
          <w:rFonts w:ascii="Times New Roman" w:hAnsi="Times New Roman" w:cs="Times New Roman"/>
          <w:szCs w:val="24"/>
        </w:rPr>
        <w:t xml:space="preserve">: One clarification to consent agenda – correcting year from 2020 to 2021. Motion to approve, Chief Creager, second by Chief Rowlison. No further discussion, unanimous vote, motion carries. </w:t>
      </w:r>
    </w:p>
    <w:p w14:paraId="09F72274" w14:textId="3286F46D" w:rsidR="003B5AD7" w:rsidRPr="002959C1" w:rsidRDefault="003B5AD7" w:rsidP="003B5AD7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>LInX Update</w:t>
      </w:r>
    </w:p>
    <w:p w14:paraId="68F16606" w14:textId="28D1C34F" w:rsidR="003B5AD7" w:rsidRDefault="003C67A5" w:rsidP="003B5AD7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LInX Business</w:t>
      </w:r>
    </w:p>
    <w:p w14:paraId="123E854B" w14:textId="38FFD3DC" w:rsidR="003C67A5" w:rsidRDefault="003C67A5" w:rsidP="003C67A5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Chris Cote: working with NDEX team on data quality (in display). </w:t>
      </w:r>
    </w:p>
    <w:p w14:paraId="496F7ADC" w14:textId="33F77F21" w:rsidR="003C67A5" w:rsidRDefault="003C67A5" w:rsidP="003C67A5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Sue Schmidt: audit is ongoing. Audit looks at IP addresses, user information, and query information. Most of issues are procedural, which can be addressed through training. Finalized within the next month. </w:t>
      </w:r>
    </w:p>
    <w:p w14:paraId="38D4E756" w14:textId="601342E7" w:rsidR="003C67A5" w:rsidRPr="0006177F" w:rsidRDefault="003C67A5" w:rsidP="003C67A5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Lee Thomet: </w:t>
      </w:r>
      <w:r w:rsidR="0006177F">
        <w:rPr>
          <w:rFonts w:ascii="Times New Roman" w:hAnsi="Times New Roman" w:cs="Times New Roman"/>
          <w:szCs w:val="24"/>
        </w:rPr>
        <w:t xml:space="preserve">OSI will be asking to allow foreign nationals access to DDEX; </w:t>
      </w:r>
      <w:r w:rsidR="0006177F" w:rsidRPr="0006177F">
        <w:rPr>
          <w:rFonts w:ascii="Times New Roman" w:hAnsi="Times New Roman" w:cs="Times New Roman"/>
          <w:szCs w:val="24"/>
        </w:rPr>
        <w:t>assisting with inve</w:t>
      </w:r>
      <w:r w:rsidR="001320DA">
        <w:rPr>
          <w:rFonts w:ascii="Times New Roman" w:hAnsi="Times New Roman" w:cs="Times New Roman"/>
          <w:szCs w:val="24"/>
        </w:rPr>
        <w:t>stigations. Chris Cote clarified that</w:t>
      </w:r>
      <w:r w:rsidR="0006177F" w:rsidRPr="0006177F">
        <w:rPr>
          <w:rFonts w:ascii="Times New Roman" w:hAnsi="Times New Roman" w:cs="Times New Roman"/>
          <w:szCs w:val="24"/>
        </w:rPr>
        <w:t xml:space="preserve"> this will be a CJIS issue. </w:t>
      </w:r>
    </w:p>
    <w:p w14:paraId="777A5456" w14:textId="77777777" w:rsidR="0006177F" w:rsidRDefault="009015F8" w:rsidP="00B270B7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6177F">
        <w:rPr>
          <w:rFonts w:ascii="Times New Roman" w:hAnsi="Times New Roman" w:cs="Times New Roman"/>
          <w:szCs w:val="24"/>
        </w:rPr>
        <w:t>20</w:t>
      </w:r>
      <w:r w:rsidR="004C25F0" w:rsidRPr="0006177F">
        <w:rPr>
          <w:rFonts w:ascii="Times New Roman" w:hAnsi="Times New Roman" w:cs="Times New Roman"/>
          <w:szCs w:val="24"/>
        </w:rPr>
        <w:t>20</w:t>
      </w:r>
      <w:r w:rsidRPr="0006177F">
        <w:rPr>
          <w:rFonts w:ascii="Times New Roman" w:hAnsi="Times New Roman" w:cs="Times New Roman"/>
          <w:szCs w:val="24"/>
        </w:rPr>
        <w:t xml:space="preserve"> CISC Audit</w:t>
      </w:r>
      <w:r w:rsidR="0006177F">
        <w:rPr>
          <w:rFonts w:ascii="Times New Roman" w:hAnsi="Times New Roman" w:cs="Times New Roman"/>
          <w:szCs w:val="24"/>
        </w:rPr>
        <w:t>:</w:t>
      </w:r>
    </w:p>
    <w:p w14:paraId="09F4BB08" w14:textId="6A479B6B" w:rsidR="0006177F" w:rsidRDefault="001320DA" w:rsidP="0006177F">
      <w:pPr>
        <w:pStyle w:val="ListParagraph"/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Katherine Feis</w:t>
      </w:r>
      <w:r w:rsidR="0006177F">
        <w:rPr>
          <w:rFonts w:ascii="Times New Roman" w:hAnsi="Times New Roman" w:cs="Times New Roman"/>
          <w:szCs w:val="24"/>
        </w:rPr>
        <w:t xml:space="preserve">: audit is proceeding normally. Prep is done all year long, all records are up to date and accurate. </w:t>
      </w:r>
    </w:p>
    <w:p w14:paraId="47993AE1" w14:textId="466C681E" w:rsidR="00B270B7" w:rsidRPr="0006177F" w:rsidRDefault="0006177F" w:rsidP="0006177F">
      <w:pPr>
        <w:pStyle w:val="ListParagraph"/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Commander Acosta: </w:t>
      </w:r>
      <w:r w:rsidR="001320DA">
        <w:rPr>
          <w:rFonts w:ascii="Times New Roman" w:hAnsi="Times New Roman" w:cs="Times New Roman"/>
          <w:szCs w:val="24"/>
        </w:rPr>
        <w:t xml:space="preserve">the financial </w:t>
      </w:r>
      <w:r>
        <w:rPr>
          <w:rFonts w:ascii="Times New Roman" w:hAnsi="Times New Roman" w:cs="Times New Roman"/>
          <w:szCs w:val="24"/>
        </w:rPr>
        <w:t xml:space="preserve">controls we’ve put in </w:t>
      </w:r>
      <w:r w:rsidR="001320DA">
        <w:rPr>
          <w:rFonts w:ascii="Times New Roman" w:hAnsi="Times New Roman" w:cs="Times New Roman"/>
          <w:szCs w:val="24"/>
        </w:rPr>
        <w:t xml:space="preserve">place </w:t>
      </w:r>
      <w:r>
        <w:rPr>
          <w:rFonts w:ascii="Times New Roman" w:hAnsi="Times New Roman" w:cs="Times New Roman"/>
          <w:szCs w:val="24"/>
        </w:rPr>
        <w:t xml:space="preserve">are helping very much. </w:t>
      </w:r>
      <w:r w:rsidR="009015F8" w:rsidRPr="0006177F">
        <w:rPr>
          <w:rFonts w:ascii="Times New Roman" w:hAnsi="Times New Roman" w:cs="Times New Roman"/>
          <w:szCs w:val="24"/>
        </w:rPr>
        <w:t xml:space="preserve">  </w:t>
      </w:r>
    </w:p>
    <w:p w14:paraId="5A202348" w14:textId="77777777" w:rsidR="0006177F" w:rsidRDefault="004C25F0" w:rsidP="00E81E1F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6177F">
        <w:rPr>
          <w:rFonts w:ascii="Times New Roman" w:hAnsi="Times New Roman" w:cs="Times New Roman"/>
          <w:szCs w:val="24"/>
        </w:rPr>
        <w:t>Lexis Ne</w:t>
      </w:r>
      <w:r w:rsidR="0006177F">
        <w:rPr>
          <w:rFonts w:ascii="Times New Roman" w:hAnsi="Times New Roman" w:cs="Times New Roman"/>
          <w:szCs w:val="24"/>
        </w:rPr>
        <w:t>xis Update:</w:t>
      </w:r>
    </w:p>
    <w:p w14:paraId="73EC5F89" w14:textId="548BF0DE" w:rsidR="004C25F0" w:rsidRPr="0006177F" w:rsidRDefault="0006177F" w:rsidP="0006177F">
      <w:pPr>
        <w:pStyle w:val="ListParagraph"/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Joe Houston</w:t>
      </w:r>
      <w:r w:rsidR="00CD3F65">
        <w:rPr>
          <w:rFonts w:ascii="Times New Roman" w:hAnsi="Times New Roman" w:cs="Times New Roman"/>
          <w:szCs w:val="24"/>
        </w:rPr>
        <w:t xml:space="preserve">: </w:t>
      </w:r>
      <w:r w:rsidR="00CF0EBC">
        <w:rPr>
          <w:rFonts w:ascii="Times New Roman" w:hAnsi="Times New Roman" w:cs="Times New Roman"/>
          <w:szCs w:val="24"/>
        </w:rPr>
        <w:t xml:space="preserve">Working on finalizing the sworn member count for RDW fee. Also finalizing language for data translation option within the joinder and produce a final draft. </w:t>
      </w:r>
      <w:r w:rsidR="004C25F0" w:rsidRPr="0006177F">
        <w:rPr>
          <w:rFonts w:ascii="Times New Roman" w:hAnsi="Times New Roman" w:cs="Times New Roman"/>
          <w:szCs w:val="24"/>
        </w:rPr>
        <w:t xml:space="preserve"> </w:t>
      </w:r>
    </w:p>
    <w:p w14:paraId="3479E3ED" w14:textId="226F89C7" w:rsidR="00E81E1F" w:rsidRPr="0006177F" w:rsidRDefault="00E81E1F" w:rsidP="00E81E1F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6177F">
        <w:rPr>
          <w:rFonts w:ascii="Times New Roman" w:hAnsi="Times New Roman" w:cs="Times New Roman"/>
          <w:szCs w:val="24"/>
        </w:rPr>
        <w:t>New Business</w:t>
      </w:r>
    </w:p>
    <w:p w14:paraId="03204419" w14:textId="77777777" w:rsidR="00CD3F65" w:rsidRDefault="004C25F0" w:rsidP="00F427B5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Future Software Company presentation</w:t>
      </w:r>
      <w:r w:rsidR="00D0493A">
        <w:rPr>
          <w:rFonts w:ascii="Times New Roman" w:hAnsi="Times New Roman" w:cs="Times New Roman"/>
          <w:szCs w:val="24"/>
        </w:rPr>
        <w:t xml:space="preserve"> by Ken Evans</w:t>
      </w:r>
      <w:r w:rsidR="00CD3F65">
        <w:rPr>
          <w:rFonts w:ascii="Times New Roman" w:hAnsi="Times New Roman" w:cs="Times New Roman"/>
          <w:szCs w:val="24"/>
        </w:rPr>
        <w:t>:</w:t>
      </w:r>
    </w:p>
    <w:p w14:paraId="2C05636C" w14:textId="088F6356" w:rsidR="004C25F0" w:rsidRPr="00F427B5" w:rsidRDefault="00CD3F65" w:rsidP="00CD3F65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Safety Guard</w:t>
      </w:r>
      <w:r w:rsidR="006C2D3E">
        <w:rPr>
          <w:rFonts w:ascii="Times New Roman" w:hAnsi="Times New Roman" w:cs="Times New Roman"/>
          <w:szCs w:val="24"/>
        </w:rPr>
        <w:t xml:space="preserve"> (</w:t>
      </w:r>
      <w:hyperlink r:id="rId11" w:history="1">
        <w:r w:rsidR="006C2D3E" w:rsidRPr="009B747B">
          <w:rPr>
            <w:rStyle w:val="Hyperlink"/>
            <w:rFonts w:ascii="Times New Roman" w:hAnsi="Times New Roman" w:cs="Times New Roman"/>
            <w:szCs w:val="24"/>
          </w:rPr>
          <w:t>www.safetyguard.com</w:t>
        </w:r>
      </w:hyperlink>
      <w:r w:rsidR="006C2D3E">
        <w:rPr>
          <w:rFonts w:ascii="Times New Roman" w:hAnsi="Times New Roman" w:cs="Times New Roman"/>
          <w:szCs w:val="24"/>
        </w:rPr>
        <w:t>): liability management software</w:t>
      </w:r>
      <w:r w:rsidR="003E16C8">
        <w:rPr>
          <w:rFonts w:ascii="Times New Roman" w:hAnsi="Times New Roman" w:cs="Times New Roman"/>
          <w:szCs w:val="24"/>
        </w:rPr>
        <w:t xml:space="preserve">. </w:t>
      </w:r>
      <w:r w:rsidR="00BB7E72">
        <w:rPr>
          <w:rFonts w:ascii="Times New Roman" w:hAnsi="Times New Roman" w:cs="Times New Roman"/>
          <w:szCs w:val="24"/>
        </w:rPr>
        <w:t>Not an RMS. New version (in the works</w:t>
      </w:r>
      <w:r w:rsidR="00572635">
        <w:rPr>
          <w:rFonts w:ascii="Times New Roman" w:hAnsi="Times New Roman" w:cs="Times New Roman"/>
          <w:szCs w:val="24"/>
        </w:rPr>
        <w:t xml:space="preserve"> for 2022</w:t>
      </w:r>
      <w:r w:rsidR="00B478B0">
        <w:rPr>
          <w:rFonts w:ascii="Times New Roman" w:hAnsi="Times New Roman" w:cs="Times New Roman"/>
          <w:szCs w:val="24"/>
        </w:rPr>
        <w:t xml:space="preserve"> or sooner</w:t>
      </w:r>
      <w:r w:rsidR="00BB7E72">
        <w:rPr>
          <w:rFonts w:ascii="Times New Roman" w:hAnsi="Times New Roman" w:cs="Times New Roman"/>
          <w:szCs w:val="24"/>
        </w:rPr>
        <w:t xml:space="preserve">) will allow “plug and play” ability with API. </w:t>
      </w:r>
      <w:r w:rsidR="00572635">
        <w:rPr>
          <w:rFonts w:ascii="Times New Roman" w:hAnsi="Times New Roman" w:cs="Times New Roman"/>
          <w:szCs w:val="24"/>
        </w:rPr>
        <w:t xml:space="preserve">About two weeks to get </w:t>
      </w:r>
      <w:r w:rsidR="004413B7">
        <w:rPr>
          <w:rFonts w:ascii="Times New Roman" w:hAnsi="Times New Roman" w:cs="Times New Roman"/>
          <w:szCs w:val="24"/>
        </w:rPr>
        <w:t xml:space="preserve">an agency </w:t>
      </w:r>
      <w:r w:rsidR="00572635">
        <w:rPr>
          <w:rFonts w:ascii="Times New Roman" w:hAnsi="Times New Roman" w:cs="Times New Roman"/>
          <w:szCs w:val="24"/>
        </w:rPr>
        <w:t xml:space="preserve">up and running. </w:t>
      </w:r>
      <w:r w:rsidR="00483248">
        <w:rPr>
          <w:rFonts w:ascii="Times New Roman" w:hAnsi="Times New Roman" w:cs="Times New Roman"/>
          <w:szCs w:val="24"/>
        </w:rPr>
        <w:t xml:space="preserve">Also create safety publications for community distribution. </w:t>
      </w:r>
      <w:r w:rsidR="003E16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4C25F0">
        <w:rPr>
          <w:rFonts w:ascii="Times New Roman" w:hAnsi="Times New Roman" w:cs="Times New Roman"/>
          <w:szCs w:val="24"/>
        </w:rPr>
        <w:t xml:space="preserve">  </w:t>
      </w:r>
    </w:p>
    <w:p w14:paraId="552325FD" w14:textId="0B353B46" w:rsidR="007D2CEA" w:rsidRPr="007D2CEA" w:rsidRDefault="004C25F0" w:rsidP="007D2CEA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CD3F65">
        <w:rPr>
          <w:rFonts w:ascii="Times New Roman" w:hAnsi="Times New Roman" w:cs="Times New Roman"/>
          <w:bCs/>
          <w:color w:val="000000" w:themeColor="text1"/>
          <w:szCs w:val="24"/>
        </w:rPr>
        <w:t>Elections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 xml:space="preserve">: Sheriff Lewis is leaving the board after 6 years. Chris Juul will </w:t>
      </w:r>
      <w:r w:rsidR="002300DF">
        <w:rPr>
          <w:rFonts w:ascii="Times New Roman" w:hAnsi="Times New Roman" w:cs="Times New Roman"/>
          <w:bCs/>
          <w:color w:val="000000" w:themeColor="text1"/>
          <w:szCs w:val="24"/>
        </w:rPr>
        <w:t>also be leaving the Board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>. Welcom</w:t>
      </w:r>
      <w:r w:rsidR="001320DA">
        <w:rPr>
          <w:rFonts w:ascii="Times New Roman" w:hAnsi="Times New Roman" w:cs="Times New Roman"/>
          <w:bCs/>
          <w:color w:val="000000" w:themeColor="text1"/>
          <w:szCs w:val="24"/>
        </w:rPr>
        <w:t>e and thank you for joining us, Commander Charles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 xml:space="preserve"> Schoepflin, </w:t>
      </w:r>
      <w:r w:rsidR="001320DA">
        <w:rPr>
          <w:rFonts w:ascii="Times New Roman" w:hAnsi="Times New Roman" w:cs="Times New Roman"/>
          <w:bCs/>
          <w:color w:val="000000" w:themeColor="text1"/>
          <w:szCs w:val="24"/>
        </w:rPr>
        <w:t xml:space="preserve">Manager 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 xml:space="preserve">Jodi Malpass and Chief </w:t>
      </w:r>
      <w:r w:rsidR="002300DF">
        <w:rPr>
          <w:rFonts w:ascii="Times New Roman" w:hAnsi="Times New Roman" w:cs="Times New Roman"/>
          <w:bCs/>
          <w:color w:val="000000" w:themeColor="text1"/>
          <w:szCs w:val="24"/>
        </w:rPr>
        <w:t xml:space="preserve">Jared 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 xml:space="preserve">Rowlison. Returning will be Chief </w:t>
      </w:r>
      <w:r w:rsidR="002300DF">
        <w:rPr>
          <w:rFonts w:ascii="Times New Roman" w:hAnsi="Times New Roman" w:cs="Times New Roman"/>
          <w:bCs/>
          <w:color w:val="000000" w:themeColor="text1"/>
          <w:szCs w:val="24"/>
        </w:rPr>
        <w:t>Gary Creager, Captain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2300DF">
        <w:rPr>
          <w:rFonts w:ascii="Times New Roman" w:hAnsi="Times New Roman" w:cs="Times New Roman"/>
          <w:bCs/>
          <w:color w:val="000000" w:themeColor="text1"/>
          <w:szCs w:val="24"/>
        </w:rPr>
        <w:t xml:space="preserve">Brad 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 xml:space="preserve">Heyden, </w:t>
      </w:r>
      <w:r w:rsidR="000E7D08">
        <w:rPr>
          <w:rFonts w:ascii="Times New Roman" w:hAnsi="Times New Roman" w:cs="Times New Roman"/>
          <w:bCs/>
          <w:color w:val="000000" w:themeColor="text1"/>
          <w:szCs w:val="24"/>
        </w:rPr>
        <w:t>Chief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2300DF">
        <w:rPr>
          <w:rFonts w:ascii="Times New Roman" w:hAnsi="Times New Roman" w:cs="Times New Roman"/>
          <w:bCs/>
          <w:color w:val="000000" w:themeColor="text1"/>
          <w:szCs w:val="24"/>
        </w:rPr>
        <w:t xml:space="preserve">Ronald 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>Saunier. No questions/complaints regarding election process.</w:t>
      </w:r>
      <w:r w:rsidR="001320DA">
        <w:rPr>
          <w:rFonts w:ascii="Times New Roman" w:hAnsi="Times New Roman" w:cs="Times New Roman"/>
          <w:bCs/>
          <w:color w:val="000000" w:themeColor="text1"/>
          <w:szCs w:val="24"/>
        </w:rPr>
        <w:t xml:space="preserve"> (</w:t>
      </w:r>
      <w:r w:rsidR="001320DA" w:rsidRPr="00332D08">
        <w:rPr>
          <w:rFonts w:ascii="Times New Roman" w:hAnsi="Times New Roman" w:cs="Times New Roman"/>
          <w:b/>
          <w:bCs/>
          <w:color w:val="000000" w:themeColor="text1"/>
          <w:szCs w:val="24"/>
        </w:rPr>
        <w:t>UPDATE: Commander Schoepflin’s position is up for reelection in 2022</w:t>
      </w:r>
      <w:r w:rsidR="002300DF" w:rsidRPr="00332D0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and the vote this year confirmed his Board appointment</w:t>
      </w:r>
      <w:r w:rsidR="001320DA" w:rsidRPr="00332D0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.  As a result, one more person, </w:t>
      </w:r>
      <w:r w:rsidR="001320DA" w:rsidRPr="00332D08">
        <w:rPr>
          <w:rFonts w:ascii="Times New Roman" w:hAnsi="Times New Roman" w:cs="Times New Roman"/>
          <w:b/>
          <w:bCs/>
          <w:color w:val="000000" w:themeColor="text1"/>
          <w:szCs w:val="24"/>
        </w:rPr>
        <w:t>Mesa County Lieutenant Eric Sperber</w:t>
      </w:r>
      <w:r w:rsidR="001320DA" w:rsidRPr="00332D08">
        <w:rPr>
          <w:rFonts w:ascii="Times New Roman" w:hAnsi="Times New Roman" w:cs="Times New Roman"/>
          <w:b/>
          <w:bCs/>
          <w:color w:val="000000" w:themeColor="text1"/>
          <w:szCs w:val="24"/>
        </w:rPr>
        <w:t>, was elected to the Board as well</w:t>
      </w:r>
      <w:r w:rsidR="001320DA">
        <w:rPr>
          <w:rFonts w:ascii="Times New Roman" w:hAnsi="Times New Roman" w:cs="Times New Roman"/>
          <w:bCs/>
          <w:color w:val="000000" w:themeColor="text1"/>
          <w:szCs w:val="24"/>
        </w:rPr>
        <w:t xml:space="preserve">). </w:t>
      </w:r>
      <w:r w:rsidR="007D2CEA">
        <w:rPr>
          <w:rFonts w:ascii="Times New Roman" w:hAnsi="Times New Roman" w:cs="Times New Roman"/>
          <w:bCs/>
          <w:color w:val="000000" w:themeColor="text1"/>
          <w:szCs w:val="24"/>
        </w:rPr>
        <w:t xml:space="preserve">   </w:t>
      </w:r>
      <w:r w:rsidRPr="00CD3F65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D0493A" w:rsidRPr="007D2CEA">
        <w:rPr>
          <w:rFonts w:ascii="Times New Roman" w:hAnsi="Times New Roman" w:cs="Times New Roman"/>
          <w:bCs/>
          <w:szCs w:val="24"/>
        </w:rPr>
        <w:t xml:space="preserve">  </w:t>
      </w:r>
    </w:p>
    <w:p w14:paraId="2F0411B2" w14:textId="4F0E2FCB" w:rsidR="007D2CEA" w:rsidRPr="007D2CEA" w:rsidRDefault="007D2CEA" w:rsidP="007D2CEA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Endorsements: </w:t>
      </w:r>
      <w:r w:rsidR="001320DA">
        <w:rPr>
          <w:rFonts w:ascii="Times New Roman" w:eastAsia="Times New Roman" w:hAnsi="Times New Roman" w:cs="Times New Roman"/>
          <w:szCs w:val="24"/>
        </w:rPr>
        <w:t>Chief Doug Shoemaker is running for the office of 5</w:t>
      </w:r>
      <w:r w:rsidR="001320DA" w:rsidRPr="001320DA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="001320DA">
        <w:rPr>
          <w:rFonts w:ascii="Times New Roman" w:eastAsia="Times New Roman" w:hAnsi="Times New Roman" w:cs="Times New Roman"/>
          <w:szCs w:val="24"/>
        </w:rPr>
        <w:t xml:space="preserve"> VP in the IACP.  The CISC has</w:t>
      </w:r>
      <w:r>
        <w:rPr>
          <w:rFonts w:ascii="Times New Roman" w:eastAsia="Times New Roman" w:hAnsi="Times New Roman" w:cs="Times New Roman"/>
          <w:szCs w:val="24"/>
        </w:rPr>
        <w:t xml:space="preserve"> not made endorsements prior. Have not </w:t>
      </w:r>
      <w:r w:rsidR="001320DA">
        <w:rPr>
          <w:rFonts w:ascii="Times New Roman" w:eastAsia="Times New Roman" w:hAnsi="Times New Roman" w:cs="Times New Roman"/>
          <w:szCs w:val="24"/>
        </w:rPr>
        <w:t xml:space="preserve">received any requests, but if one is sought, the Board would require </w:t>
      </w:r>
      <w:r>
        <w:rPr>
          <w:rFonts w:ascii="Times New Roman" w:eastAsia="Times New Roman" w:hAnsi="Times New Roman" w:cs="Times New Roman"/>
          <w:szCs w:val="24"/>
        </w:rPr>
        <w:t xml:space="preserve">a motion and vote. </w:t>
      </w:r>
    </w:p>
    <w:p w14:paraId="71A908EF" w14:textId="252DE2D2" w:rsidR="007D2CEA" w:rsidRPr="007D2CEA" w:rsidRDefault="007D2CEA" w:rsidP="007D2CEA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Letter of congratulations to Chief Dwight Henninger, Vail PD, </w:t>
      </w:r>
      <w:r w:rsidR="00CF0EBC">
        <w:rPr>
          <w:rFonts w:ascii="Times New Roman" w:eastAsia="Times New Roman" w:hAnsi="Times New Roman" w:cs="Times New Roman"/>
          <w:szCs w:val="24"/>
        </w:rPr>
        <w:t xml:space="preserve">who will be President of IACP. No objections. </w:t>
      </w:r>
      <w:r w:rsidR="00B859A9" w:rsidRPr="007D2CE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6020313" w14:textId="77777777" w:rsidR="00852674" w:rsidRDefault="00B859A9" w:rsidP="007D2CEA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7D2CEA">
        <w:rPr>
          <w:rFonts w:ascii="Times New Roman" w:hAnsi="Times New Roman" w:cs="Times New Roman"/>
          <w:szCs w:val="24"/>
        </w:rPr>
        <w:t>CIRSA Training</w:t>
      </w:r>
      <w:r w:rsidR="00CF0EBC">
        <w:rPr>
          <w:rFonts w:ascii="Times New Roman" w:hAnsi="Times New Roman" w:cs="Times New Roman"/>
          <w:szCs w:val="24"/>
        </w:rPr>
        <w:t>: New board members have been notified</w:t>
      </w:r>
      <w:r w:rsidRPr="007D2CEA">
        <w:rPr>
          <w:rFonts w:ascii="Times New Roman" w:hAnsi="Times New Roman" w:cs="Times New Roman"/>
          <w:szCs w:val="24"/>
        </w:rPr>
        <w:t>.</w:t>
      </w:r>
      <w:r w:rsidR="00CF0EBC">
        <w:rPr>
          <w:rFonts w:ascii="Times New Roman" w:hAnsi="Times New Roman" w:cs="Times New Roman"/>
          <w:szCs w:val="24"/>
        </w:rPr>
        <w:t xml:space="preserve"> Passed 2020 audit. </w:t>
      </w:r>
    </w:p>
    <w:p w14:paraId="3BECCDA7" w14:textId="7228193D" w:rsidR="00B859A9" w:rsidRPr="007D2CEA" w:rsidRDefault="00852674" w:rsidP="007D2CEA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25</w:t>
      </w:r>
      <w:r w:rsidRPr="0085267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, </w:t>
      </w:r>
      <w:r w:rsidR="002300DF">
        <w:rPr>
          <w:rFonts w:ascii="Times New Roman" w:hAnsi="Times New Roman" w:cs="Times New Roman"/>
          <w:szCs w:val="24"/>
        </w:rPr>
        <w:t>CM</w:t>
      </w:r>
      <w:r>
        <w:rPr>
          <w:rFonts w:ascii="Times New Roman" w:hAnsi="Times New Roman" w:cs="Times New Roman"/>
          <w:szCs w:val="24"/>
        </w:rPr>
        <w:t xml:space="preserve"> Shipley </w:t>
      </w:r>
      <w:r w:rsidR="002300DF">
        <w:rPr>
          <w:rFonts w:ascii="Times New Roman" w:hAnsi="Times New Roman" w:cs="Times New Roman"/>
          <w:szCs w:val="24"/>
        </w:rPr>
        <w:t xml:space="preserve">is co-presenting a data sharing discussion with the Director of the </w:t>
      </w:r>
      <w:r w:rsidR="000E7D08">
        <w:rPr>
          <w:rFonts w:ascii="Times New Roman" w:hAnsi="Times New Roman" w:cs="Times New Roman"/>
          <w:szCs w:val="24"/>
        </w:rPr>
        <w:t>LInX</w:t>
      </w:r>
      <w:r>
        <w:rPr>
          <w:rFonts w:ascii="Times New Roman" w:hAnsi="Times New Roman" w:cs="Times New Roman"/>
          <w:szCs w:val="24"/>
        </w:rPr>
        <w:t xml:space="preserve"> Capital Region, </w:t>
      </w:r>
      <w:r w:rsidR="002300DF">
        <w:rPr>
          <w:rFonts w:ascii="Times New Roman" w:hAnsi="Times New Roman" w:cs="Times New Roman"/>
          <w:szCs w:val="24"/>
        </w:rPr>
        <w:t>to an NLETS audience (</w:t>
      </w:r>
      <w:r>
        <w:rPr>
          <w:rFonts w:ascii="Times New Roman" w:hAnsi="Times New Roman" w:cs="Times New Roman"/>
          <w:szCs w:val="24"/>
        </w:rPr>
        <w:t>National Law Enforcement Telecomm Center</w:t>
      </w:r>
      <w:r w:rsidR="002300DF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through Justice Clearinghouse. </w:t>
      </w:r>
      <w:r w:rsidR="00B859A9" w:rsidRPr="007D2CEA">
        <w:rPr>
          <w:rFonts w:ascii="Times New Roman" w:hAnsi="Times New Roman" w:cs="Times New Roman"/>
          <w:b/>
          <w:color w:val="0000CC"/>
          <w:szCs w:val="24"/>
        </w:rPr>
        <w:t xml:space="preserve"> </w:t>
      </w:r>
    </w:p>
    <w:p w14:paraId="02C19CFE" w14:textId="397B15CC" w:rsidR="00164F22" w:rsidRPr="004C25F0" w:rsidRDefault="00164F22" w:rsidP="004C25F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4C25F0">
        <w:rPr>
          <w:rFonts w:ascii="Times New Roman" w:eastAsia="Times New Roman" w:hAnsi="Times New Roman" w:cs="Times New Roman"/>
          <w:szCs w:val="24"/>
        </w:rPr>
        <w:t>Board issues</w:t>
      </w:r>
      <w:r w:rsidR="00E56A3E">
        <w:rPr>
          <w:rFonts w:ascii="Times New Roman" w:eastAsia="Times New Roman" w:hAnsi="Times New Roman" w:cs="Times New Roman"/>
          <w:szCs w:val="24"/>
        </w:rPr>
        <w:t>:</w:t>
      </w:r>
      <w:r w:rsidR="00763465">
        <w:rPr>
          <w:rFonts w:ascii="Times New Roman" w:eastAsia="Times New Roman" w:hAnsi="Times New Roman" w:cs="Times New Roman"/>
          <w:szCs w:val="24"/>
        </w:rPr>
        <w:t xml:space="preserve"> None</w:t>
      </w:r>
    </w:p>
    <w:p w14:paraId="02155D70" w14:textId="77777777" w:rsidR="000738B8" w:rsidRPr="008B6BE6" w:rsidRDefault="00164F22" w:rsidP="008B6BE6">
      <w:pPr>
        <w:pStyle w:val="ListParagraph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Cs w:val="24"/>
        </w:rPr>
      </w:pPr>
      <w:r w:rsidRPr="002959C1">
        <w:rPr>
          <w:rFonts w:ascii="Times New Roman" w:eastAsia="Times New Roman" w:hAnsi="Times New Roman" w:cs="Times New Roman"/>
          <w:szCs w:val="24"/>
        </w:rPr>
        <w:t>Old Business</w:t>
      </w:r>
    </w:p>
    <w:p w14:paraId="71FDB8DE" w14:textId="77777777" w:rsidR="00763465" w:rsidRPr="00763465" w:rsidRDefault="00296737" w:rsidP="006C63D2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szCs w:val="24"/>
        </w:rPr>
      </w:pPr>
      <w:r w:rsidRPr="00D0493A">
        <w:rPr>
          <w:rFonts w:ascii="Times New Roman" w:hAnsi="Times New Roman" w:cs="Times New Roman"/>
          <w:szCs w:val="24"/>
        </w:rPr>
        <w:t>Joe Miklosi Legislative Update</w:t>
      </w:r>
      <w:r w:rsidR="00763465">
        <w:rPr>
          <w:rFonts w:ascii="Times New Roman" w:hAnsi="Times New Roman" w:cs="Times New Roman"/>
          <w:szCs w:val="24"/>
        </w:rPr>
        <w:t>:</w:t>
      </w:r>
    </w:p>
    <w:p w14:paraId="7ED9F975" w14:textId="77777777" w:rsidR="00E675EA" w:rsidRDefault="00763465" w:rsidP="00763465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This has been the most challenging session for Mr. Miklosi, there is a great deal of anti-law enforcement sentiment. </w:t>
      </w:r>
    </w:p>
    <w:p w14:paraId="414669CD" w14:textId="643C7824" w:rsidR="00E675EA" w:rsidRDefault="00763465" w:rsidP="00763465">
      <w:pPr>
        <w:pStyle w:val="ListParagraph"/>
        <w:spacing w:before="120" w:after="120"/>
        <w:ind w:left="144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Yet to be introduced Facial and Voice recognition </w:t>
      </w:r>
      <w:r>
        <w:rPr>
          <w:rFonts w:ascii="Times New Roman" w:eastAsia="Times New Roman" w:hAnsi="Times New Roman" w:cs="Times New Roman"/>
          <w:szCs w:val="24"/>
        </w:rPr>
        <w:t xml:space="preserve">banning legislation: working to suggest amendments. </w:t>
      </w:r>
    </w:p>
    <w:p w14:paraId="5E0A4028" w14:textId="3BFAA85C" w:rsidR="00E675EA" w:rsidRDefault="002300DF" w:rsidP="00763465">
      <w:pPr>
        <w:pStyle w:val="ListParagraph"/>
        <w:spacing w:before="120" w:after="120"/>
        <w:ind w:left="144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SB217: concerned about</w:t>
      </w:r>
      <w:r w:rsidR="00763465">
        <w:rPr>
          <w:rFonts w:ascii="Times New Roman" w:eastAsia="Times New Roman" w:hAnsi="Times New Roman" w:cs="Times New Roman"/>
          <w:szCs w:val="24"/>
        </w:rPr>
        <w:t xml:space="preserve"> potential additions that could be ‘overreach’. </w:t>
      </w:r>
    </w:p>
    <w:p w14:paraId="7664FB95" w14:textId="77777777" w:rsidR="00E675EA" w:rsidRDefault="00E675EA" w:rsidP="00763465">
      <w:pPr>
        <w:pStyle w:val="ListParagraph"/>
        <w:spacing w:before="120" w:after="120"/>
        <w:ind w:left="144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SB31: limiting law enforcement and muni government response to protests; Mr. Miklosi advises that amendments are being worked on to this “terribly written” bill. </w:t>
      </w:r>
    </w:p>
    <w:p w14:paraId="79506BD6" w14:textId="77777777" w:rsidR="00E675EA" w:rsidRDefault="00E675EA" w:rsidP="00763465">
      <w:pPr>
        <w:pStyle w:val="ListParagraph"/>
        <w:spacing w:before="120" w:after="120"/>
        <w:ind w:left="144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HB1214: record sealing, about 28 pages, getting a lot of support. </w:t>
      </w:r>
    </w:p>
    <w:p w14:paraId="6016AB76" w14:textId="313C6FC8" w:rsidR="00E675EA" w:rsidRDefault="00E675EA" w:rsidP="00763465">
      <w:pPr>
        <w:pStyle w:val="ListParagraph"/>
        <w:spacing w:before="120" w:after="120"/>
        <w:ind w:left="144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SB62: jail pop</w:t>
      </w:r>
      <w:r w:rsidR="002300DF">
        <w:rPr>
          <w:rFonts w:ascii="Times New Roman" w:eastAsia="Times New Roman" w:hAnsi="Times New Roman" w:cs="Times New Roman"/>
          <w:szCs w:val="24"/>
        </w:rPr>
        <w:t>ulation</w:t>
      </w:r>
      <w:r>
        <w:rPr>
          <w:rFonts w:ascii="Times New Roman" w:eastAsia="Times New Roman" w:hAnsi="Times New Roman" w:cs="Times New Roman"/>
          <w:szCs w:val="24"/>
        </w:rPr>
        <w:t xml:space="preserve"> management</w:t>
      </w:r>
    </w:p>
    <w:p w14:paraId="2F0739DD" w14:textId="6B435630" w:rsidR="009A7E6A" w:rsidRDefault="009A7E6A" w:rsidP="00763465">
      <w:pPr>
        <w:pStyle w:val="ListParagraph"/>
        <w:spacing w:before="120" w:after="120"/>
        <w:ind w:left="144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Also, work in progress for a bill for people with intellectual/developmental disability, voluntary signup for </w:t>
      </w:r>
      <w:r w:rsidR="002300DF">
        <w:rPr>
          <w:rFonts w:ascii="Times New Roman" w:eastAsia="Times New Roman" w:hAnsi="Times New Roman" w:cs="Times New Roman"/>
          <w:szCs w:val="24"/>
        </w:rPr>
        <w:t xml:space="preserve">a </w:t>
      </w:r>
      <w:r>
        <w:rPr>
          <w:rFonts w:ascii="Times New Roman" w:eastAsia="Times New Roman" w:hAnsi="Times New Roman" w:cs="Times New Roman"/>
          <w:szCs w:val="24"/>
        </w:rPr>
        <w:t xml:space="preserve">sticker on license plate/driver’s license, to notify law enforcement. There has not been a lot of pushback at this time, considering privacy could be a concern. </w:t>
      </w:r>
    </w:p>
    <w:p w14:paraId="4810D4B1" w14:textId="77777777" w:rsidR="007D26B8" w:rsidRDefault="00E675EA" w:rsidP="007D26B8">
      <w:pPr>
        <w:pStyle w:val="ListParagraph"/>
        <w:spacing w:before="120" w:after="120"/>
        <w:ind w:left="144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CISC outreach is still continuing and is top priority. </w:t>
      </w:r>
      <w:r w:rsidR="00D558F7">
        <w:rPr>
          <w:rFonts w:ascii="Times New Roman" w:eastAsia="Times New Roman" w:hAnsi="Times New Roman" w:cs="Times New Roman"/>
          <w:szCs w:val="24"/>
        </w:rPr>
        <w:t xml:space="preserve">Joe Houston advises that he could lend support in Mr. Miklosi’s efforts.  </w:t>
      </w:r>
    </w:p>
    <w:p w14:paraId="4D6B32A2" w14:textId="5C288319" w:rsidR="00217B8C" w:rsidRPr="007D26B8" w:rsidRDefault="007D26B8" w:rsidP="007D26B8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Silt PD: </w:t>
      </w:r>
      <w:r w:rsidR="002300DF">
        <w:rPr>
          <w:rFonts w:ascii="Times New Roman" w:eastAsia="Times New Roman" w:hAnsi="Times New Roman" w:cs="Times New Roman"/>
          <w:szCs w:val="24"/>
        </w:rPr>
        <w:t xml:space="preserve">Silt has not </w:t>
      </w:r>
      <w:r>
        <w:rPr>
          <w:rFonts w:ascii="Times New Roman" w:eastAsia="Times New Roman" w:hAnsi="Times New Roman" w:cs="Times New Roman"/>
          <w:szCs w:val="24"/>
        </w:rPr>
        <w:t>paid for last 2 years and do not use the software. No response to CM Shipley’s inquiries</w:t>
      </w:r>
      <w:r w:rsidR="002300DF">
        <w:rPr>
          <w:rFonts w:ascii="Times New Roman" w:eastAsia="Times New Roman" w:hAnsi="Times New Roman" w:cs="Times New Roman"/>
          <w:szCs w:val="24"/>
        </w:rPr>
        <w:t xml:space="preserve"> or to appeals </w:t>
      </w:r>
      <w:r w:rsidR="00332D08">
        <w:rPr>
          <w:rFonts w:ascii="Times New Roman" w:eastAsia="Times New Roman" w:hAnsi="Times New Roman" w:cs="Times New Roman"/>
          <w:szCs w:val="24"/>
        </w:rPr>
        <w:t>by Garfield County Sheriff Valla</w:t>
      </w:r>
      <w:r w:rsidR="002300DF">
        <w:rPr>
          <w:rFonts w:ascii="Times New Roman" w:eastAsia="Times New Roman" w:hAnsi="Times New Roman" w:cs="Times New Roman"/>
          <w:szCs w:val="24"/>
        </w:rPr>
        <w:t>rio</w:t>
      </w:r>
      <w:r>
        <w:rPr>
          <w:rFonts w:ascii="Times New Roman" w:eastAsia="Times New Roman" w:hAnsi="Times New Roman" w:cs="Times New Roman"/>
          <w:szCs w:val="24"/>
        </w:rPr>
        <w:t>. No objections to their removal. CM Shipley will send a letter</w:t>
      </w:r>
      <w:r w:rsidR="002300DF">
        <w:rPr>
          <w:rFonts w:ascii="Times New Roman" w:eastAsia="Times New Roman" w:hAnsi="Times New Roman" w:cs="Times New Roman"/>
          <w:szCs w:val="24"/>
        </w:rPr>
        <w:t>.</w:t>
      </w:r>
    </w:p>
    <w:p w14:paraId="157D5101" w14:textId="77777777" w:rsidR="00E578B8" w:rsidRPr="002959C1" w:rsidRDefault="00E578B8" w:rsidP="00E578B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 xml:space="preserve">Next Meeting </w:t>
      </w:r>
    </w:p>
    <w:p w14:paraId="03995DC5" w14:textId="066CC330" w:rsidR="00E578B8" w:rsidRDefault="002E2730" w:rsidP="00574E42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 xml:space="preserve">Next </w:t>
      </w:r>
      <w:r w:rsidR="00DD7435" w:rsidRPr="002959C1">
        <w:rPr>
          <w:rFonts w:ascii="Times New Roman" w:hAnsi="Times New Roman" w:cs="Times New Roman"/>
          <w:szCs w:val="24"/>
        </w:rPr>
        <w:t>regularly scheduled CISC/</w:t>
      </w:r>
      <w:r w:rsidR="00D43329" w:rsidRPr="002959C1">
        <w:rPr>
          <w:rFonts w:ascii="Times New Roman" w:hAnsi="Times New Roman" w:cs="Times New Roman"/>
          <w:szCs w:val="24"/>
        </w:rPr>
        <w:t xml:space="preserve">LInX </w:t>
      </w:r>
      <w:r w:rsidR="00DD7435" w:rsidRPr="002959C1">
        <w:rPr>
          <w:rFonts w:ascii="Times New Roman" w:hAnsi="Times New Roman" w:cs="Times New Roman"/>
          <w:szCs w:val="24"/>
        </w:rPr>
        <w:t xml:space="preserve">RM </w:t>
      </w:r>
      <w:r w:rsidR="00D43329" w:rsidRPr="002959C1">
        <w:rPr>
          <w:rFonts w:ascii="Times New Roman" w:hAnsi="Times New Roman" w:cs="Times New Roman"/>
          <w:szCs w:val="24"/>
        </w:rPr>
        <w:t xml:space="preserve">Board </w:t>
      </w:r>
      <w:r w:rsidR="002300DF">
        <w:rPr>
          <w:rFonts w:ascii="Times New Roman" w:hAnsi="Times New Roman" w:cs="Times New Roman"/>
          <w:szCs w:val="24"/>
        </w:rPr>
        <w:t xml:space="preserve">virtual </w:t>
      </w:r>
      <w:r w:rsidR="00D43329" w:rsidRPr="002959C1">
        <w:rPr>
          <w:rFonts w:ascii="Times New Roman" w:hAnsi="Times New Roman" w:cs="Times New Roman"/>
          <w:szCs w:val="24"/>
        </w:rPr>
        <w:t>m</w:t>
      </w:r>
      <w:r w:rsidR="008B6BE6">
        <w:rPr>
          <w:rFonts w:ascii="Times New Roman" w:hAnsi="Times New Roman" w:cs="Times New Roman"/>
          <w:szCs w:val="24"/>
        </w:rPr>
        <w:t>eeting</w:t>
      </w:r>
      <w:r w:rsidR="00A6096A">
        <w:rPr>
          <w:rFonts w:ascii="Times New Roman" w:hAnsi="Times New Roman" w:cs="Times New Roman"/>
          <w:szCs w:val="24"/>
        </w:rPr>
        <w:t xml:space="preserve"> </w:t>
      </w:r>
      <w:r w:rsidR="000E7D08" w:rsidRPr="002959C1">
        <w:rPr>
          <w:rFonts w:ascii="Times New Roman" w:hAnsi="Times New Roman" w:cs="Times New Roman"/>
          <w:szCs w:val="24"/>
        </w:rPr>
        <w:t>– May</w:t>
      </w:r>
      <w:r w:rsidR="004C25F0">
        <w:rPr>
          <w:rFonts w:ascii="Times New Roman" w:hAnsi="Times New Roman" w:cs="Times New Roman"/>
          <w:szCs w:val="24"/>
        </w:rPr>
        <w:t xml:space="preserve"> 13</w:t>
      </w:r>
      <w:r w:rsidR="00A6096A">
        <w:rPr>
          <w:rFonts w:ascii="Times New Roman" w:hAnsi="Times New Roman" w:cs="Times New Roman"/>
          <w:szCs w:val="24"/>
        </w:rPr>
        <w:t>,</w:t>
      </w:r>
      <w:r w:rsidR="00A56F71" w:rsidRPr="002959C1">
        <w:rPr>
          <w:rFonts w:ascii="Times New Roman" w:hAnsi="Times New Roman" w:cs="Times New Roman"/>
          <w:szCs w:val="24"/>
        </w:rPr>
        <w:t xml:space="preserve"> 202</w:t>
      </w:r>
      <w:r w:rsidR="00F45459">
        <w:rPr>
          <w:rFonts w:ascii="Times New Roman" w:hAnsi="Times New Roman" w:cs="Times New Roman"/>
          <w:szCs w:val="24"/>
        </w:rPr>
        <w:t>1</w:t>
      </w:r>
      <w:r w:rsidR="00D43329" w:rsidRPr="002959C1">
        <w:rPr>
          <w:rFonts w:ascii="Times New Roman" w:hAnsi="Times New Roman" w:cs="Times New Roman"/>
          <w:szCs w:val="24"/>
        </w:rPr>
        <w:t xml:space="preserve">– </w:t>
      </w:r>
      <w:r w:rsidR="00E578B8" w:rsidRPr="002959C1">
        <w:rPr>
          <w:rFonts w:ascii="Times New Roman" w:hAnsi="Times New Roman" w:cs="Times New Roman"/>
          <w:szCs w:val="24"/>
        </w:rPr>
        <w:t>090</w:t>
      </w:r>
      <w:r w:rsidR="00574E42">
        <w:rPr>
          <w:rFonts w:ascii="Times New Roman" w:hAnsi="Times New Roman" w:cs="Times New Roman"/>
          <w:szCs w:val="24"/>
        </w:rPr>
        <w:t>5</w:t>
      </w:r>
      <w:r w:rsidR="00E578B8" w:rsidRPr="002959C1">
        <w:rPr>
          <w:rFonts w:ascii="Times New Roman" w:hAnsi="Times New Roman" w:cs="Times New Roman"/>
          <w:szCs w:val="24"/>
        </w:rPr>
        <w:t>-</w:t>
      </w:r>
      <w:r w:rsidR="00D43329" w:rsidRPr="002959C1">
        <w:rPr>
          <w:rFonts w:ascii="Times New Roman" w:hAnsi="Times New Roman" w:cs="Times New Roman"/>
          <w:szCs w:val="24"/>
        </w:rPr>
        <w:t>110</w:t>
      </w:r>
      <w:r w:rsidR="00574E42">
        <w:rPr>
          <w:rFonts w:ascii="Times New Roman" w:hAnsi="Times New Roman" w:cs="Times New Roman"/>
          <w:szCs w:val="24"/>
        </w:rPr>
        <w:t>5</w:t>
      </w:r>
      <w:r w:rsidR="004C2712">
        <w:rPr>
          <w:rFonts w:ascii="Times New Roman" w:hAnsi="Times New Roman" w:cs="Times New Roman"/>
          <w:szCs w:val="24"/>
        </w:rPr>
        <w:t>.</w:t>
      </w:r>
      <w:r w:rsidR="002300DF">
        <w:rPr>
          <w:rFonts w:ascii="Times New Roman" w:hAnsi="Times New Roman" w:cs="Times New Roman"/>
          <w:szCs w:val="24"/>
        </w:rPr>
        <w:t xml:space="preserve">  </w:t>
      </w:r>
      <w:r w:rsidR="002300DF" w:rsidRPr="00332D08">
        <w:rPr>
          <w:rFonts w:ascii="Times New Roman" w:hAnsi="Times New Roman" w:cs="Times New Roman"/>
          <w:b/>
          <w:szCs w:val="24"/>
        </w:rPr>
        <w:t>UPDATE: The in-person meeting and strategic planning session will occur in July or Au</w:t>
      </w:r>
      <w:bookmarkStart w:id="0" w:name="_GoBack"/>
      <w:bookmarkEnd w:id="0"/>
      <w:r w:rsidR="002300DF" w:rsidRPr="00332D08">
        <w:rPr>
          <w:rFonts w:ascii="Times New Roman" w:hAnsi="Times New Roman" w:cs="Times New Roman"/>
          <w:b/>
          <w:szCs w:val="24"/>
        </w:rPr>
        <w:t>gust</w:t>
      </w:r>
      <w:r w:rsidR="002300DF">
        <w:rPr>
          <w:rFonts w:ascii="Times New Roman" w:hAnsi="Times New Roman" w:cs="Times New Roman"/>
          <w:szCs w:val="24"/>
        </w:rPr>
        <w:t>.</w:t>
      </w:r>
      <w:r w:rsidR="009106BC" w:rsidRPr="002959C1">
        <w:rPr>
          <w:rFonts w:ascii="Times New Roman" w:hAnsi="Times New Roman" w:cs="Times New Roman"/>
          <w:szCs w:val="24"/>
        </w:rPr>
        <w:t xml:space="preserve"> </w:t>
      </w:r>
    </w:p>
    <w:p w14:paraId="2DAF1034" w14:textId="3493A935" w:rsidR="000403C2" w:rsidRPr="002959C1" w:rsidRDefault="00A56F71" w:rsidP="000403C2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 xml:space="preserve">Motion to </w:t>
      </w:r>
      <w:r w:rsidR="002E2730" w:rsidRPr="002959C1">
        <w:rPr>
          <w:rFonts w:ascii="Times New Roman" w:hAnsi="Times New Roman" w:cs="Times New Roman"/>
          <w:szCs w:val="24"/>
        </w:rPr>
        <w:t>Adjourn</w:t>
      </w:r>
      <w:r w:rsidR="00D558F7">
        <w:rPr>
          <w:rFonts w:ascii="Times New Roman" w:hAnsi="Times New Roman" w:cs="Times New Roman"/>
          <w:szCs w:val="24"/>
        </w:rPr>
        <w:t xml:space="preserve"> by Commander Acosta, second by Chief Creager. Meeting adjourned. </w:t>
      </w:r>
    </w:p>
    <w:sectPr w:rsidR="000403C2" w:rsidRPr="002959C1" w:rsidSect="00963A7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3BDA" w14:textId="77777777" w:rsidR="00A217F2" w:rsidRDefault="00A217F2">
      <w:r>
        <w:separator/>
      </w:r>
    </w:p>
  </w:endnote>
  <w:endnote w:type="continuationSeparator" w:id="0">
    <w:p w14:paraId="5014450E" w14:textId="77777777" w:rsidR="00A217F2" w:rsidRDefault="00A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C118" w14:textId="77777777" w:rsidR="00D56333" w:rsidRDefault="00D56333" w:rsidP="00574E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3B35F" w14:textId="77777777" w:rsidR="00D56333" w:rsidRDefault="00D56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0671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A6ED6" w14:textId="25C0B0C7" w:rsidR="00574E42" w:rsidRDefault="00574E42" w:rsidP="00624A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5DB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B7ACC13" w14:textId="77777777" w:rsidR="00B03678" w:rsidRDefault="00B03678">
    <w:pPr>
      <w:pStyle w:val="Footer"/>
    </w:pPr>
  </w:p>
  <w:p w14:paraId="10F3E7EC" w14:textId="77777777" w:rsidR="00D56333" w:rsidRDefault="00D56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23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81D5B" w14:textId="6CA317BE" w:rsidR="00A14718" w:rsidRDefault="00A147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DB1CE6" w14:textId="77777777" w:rsidR="00A14718" w:rsidRDefault="00A1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B1CC" w14:textId="77777777" w:rsidR="00A217F2" w:rsidRDefault="00A217F2">
      <w:r>
        <w:separator/>
      </w:r>
    </w:p>
  </w:footnote>
  <w:footnote w:type="continuationSeparator" w:id="0">
    <w:p w14:paraId="745263D6" w14:textId="77777777" w:rsidR="00A217F2" w:rsidRDefault="00A2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17D4" w14:textId="77777777" w:rsidR="00D56333" w:rsidRDefault="00D5633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2151" w14:textId="77777777" w:rsidR="00D56333" w:rsidRDefault="00D56333">
    <w:pPr>
      <w:pStyle w:val="Header"/>
      <w:jc w:val="left"/>
    </w:pPr>
    <w:r>
      <w:tab/>
    </w:r>
    <w:r w:rsidR="00CB173E">
      <w:rPr>
        <w:noProof/>
      </w:rPr>
      <w:drawing>
        <wp:inline distT="0" distB="0" distL="0" distR="0" wp14:anchorId="02263759" wp14:editId="0F25EFD5">
          <wp:extent cx="1819275" cy="9035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C_Final_Logo - 0418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784" cy="90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737F984" w14:textId="77777777" w:rsidR="00D56333" w:rsidRDefault="00D5633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E88"/>
    <w:multiLevelType w:val="hybridMultilevel"/>
    <w:tmpl w:val="42C6F3FA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F4D"/>
    <w:multiLevelType w:val="hybridMultilevel"/>
    <w:tmpl w:val="6F0E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33C"/>
    <w:multiLevelType w:val="hybridMultilevel"/>
    <w:tmpl w:val="A8B6E8E6"/>
    <w:lvl w:ilvl="0" w:tplc="587CE3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F57"/>
    <w:multiLevelType w:val="hybridMultilevel"/>
    <w:tmpl w:val="F10E4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17F04"/>
    <w:multiLevelType w:val="hybridMultilevel"/>
    <w:tmpl w:val="B0BEECCC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1A0"/>
    <w:multiLevelType w:val="hybridMultilevel"/>
    <w:tmpl w:val="119C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B0A85A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0100"/>
    <w:multiLevelType w:val="hybridMultilevel"/>
    <w:tmpl w:val="3BA0EA78"/>
    <w:lvl w:ilvl="0" w:tplc="B7E8D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F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A3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E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EE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C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9A064C"/>
    <w:multiLevelType w:val="hybridMultilevel"/>
    <w:tmpl w:val="8656F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560A9D"/>
    <w:multiLevelType w:val="hybridMultilevel"/>
    <w:tmpl w:val="9BF45F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FC364CE"/>
    <w:multiLevelType w:val="hybridMultilevel"/>
    <w:tmpl w:val="21EE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8F6"/>
    <w:multiLevelType w:val="hybridMultilevel"/>
    <w:tmpl w:val="B9E6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C083E"/>
    <w:multiLevelType w:val="hybridMultilevel"/>
    <w:tmpl w:val="B0BEECCC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44A73"/>
    <w:multiLevelType w:val="hybridMultilevel"/>
    <w:tmpl w:val="EDE2B38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F6827BE"/>
    <w:multiLevelType w:val="hybridMultilevel"/>
    <w:tmpl w:val="A3F4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71301"/>
    <w:multiLevelType w:val="hybridMultilevel"/>
    <w:tmpl w:val="59E2C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D00CB"/>
    <w:multiLevelType w:val="hybridMultilevel"/>
    <w:tmpl w:val="329AB596"/>
    <w:lvl w:ilvl="0" w:tplc="4C84D81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271D"/>
    <w:multiLevelType w:val="multilevel"/>
    <w:tmpl w:val="193A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8"/>
    <w:rsid w:val="0000166B"/>
    <w:rsid w:val="00005A3C"/>
    <w:rsid w:val="00006435"/>
    <w:rsid w:val="00010095"/>
    <w:rsid w:val="000207E9"/>
    <w:rsid w:val="00032625"/>
    <w:rsid w:val="00033DF9"/>
    <w:rsid w:val="000341E3"/>
    <w:rsid w:val="00037B55"/>
    <w:rsid w:val="000403C2"/>
    <w:rsid w:val="0004425E"/>
    <w:rsid w:val="00057A2D"/>
    <w:rsid w:val="0006177F"/>
    <w:rsid w:val="00061E93"/>
    <w:rsid w:val="00064DC8"/>
    <w:rsid w:val="000738B8"/>
    <w:rsid w:val="0007418E"/>
    <w:rsid w:val="000761BA"/>
    <w:rsid w:val="0008021A"/>
    <w:rsid w:val="0008077C"/>
    <w:rsid w:val="00091DB9"/>
    <w:rsid w:val="00092044"/>
    <w:rsid w:val="000A112B"/>
    <w:rsid w:val="000A50CE"/>
    <w:rsid w:val="000B1BC6"/>
    <w:rsid w:val="000B4181"/>
    <w:rsid w:val="000C5DE9"/>
    <w:rsid w:val="000D1A84"/>
    <w:rsid w:val="000D3BDC"/>
    <w:rsid w:val="000D6BE8"/>
    <w:rsid w:val="000D6CB6"/>
    <w:rsid w:val="000E1BCA"/>
    <w:rsid w:val="000E3F92"/>
    <w:rsid w:val="000E5876"/>
    <w:rsid w:val="000E7D08"/>
    <w:rsid w:val="00100628"/>
    <w:rsid w:val="0010647C"/>
    <w:rsid w:val="0011189E"/>
    <w:rsid w:val="001131F5"/>
    <w:rsid w:val="001134CB"/>
    <w:rsid w:val="001204C9"/>
    <w:rsid w:val="00123E54"/>
    <w:rsid w:val="001320DA"/>
    <w:rsid w:val="00136AD0"/>
    <w:rsid w:val="0014010D"/>
    <w:rsid w:val="001507B1"/>
    <w:rsid w:val="00162787"/>
    <w:rsid w:val="00164F22"/>
    <w:rsid w:val="00167839"/>
    <w:rsid w:val="00170C04"/>
    <w:rsid w:val="00171F79"/>
    <w:rsid w:val="0017363B"/>
    <w:rsid w:val="0018435C"/>
    <w:rsid w:val="00184724"/>
    <w:rsid w:val="001872D5"/>
    <w:rsid w:val="00187FE2"/>
    <w:rsid w:val="001938C6"/>
    <w:rsid w:val="001A0504"/>
    <w:rsid w:val="001C286C"/>
    <w:rsid w:val="001C42D4"/>
    <w:rsid w:val="001C4E6A"/>
    <w:rsid w:val="001D128E"/>
    <w:rsid w:val="001D77E7"/>
    <w:rsid w:val="001F1DD6"/>
    <w:rsid w:val="001F5BDC"/>
    <w:rsid w:val="00202653"/>
    <w:rsid w:val="00204BFD"/>
    <w:rsid w:val="00211635"/>
    <w:rsid w:val="00215503"/>
    <w:rsid w:val="00215F93"/>
    <w:rsid w:val="00217B8C"/>
    <w:rsid w:val="0022249F"/>
    <w:rsid w:val="00225D27"/>
    <w:rsid w:val="002300DF"/>
    <w:rsid w:val="002324AB"/>
    <w:rsid w:val="00243D25"/>
    <w:rsid w:val="002470D8"/>
    <w:rsid w:val="00254482"/>
    <w:rsid w:val="002558C1"/>
    <w:rsid w:val="00267E30"/>
    <w:rsid w:val="00274366"/>
    <w:rsid w:val="00275F8E"/>
    <w:rsid w:val="00277544"/>
    <w:rsid w:val="00277F13"/>
    <w:rsid w:val="0028118C"/>
    <w:rsid w:val="00290FA6"/>
    <w:rsid w:val="00291B46"/>
    <w:rsid w:val="00292AA3"/>
    <w:rsid w:val="00294FC1"/>
    <w:rsid w:val="002959C1"/>
    <w:rsid w:val="00296737"/>
    <w:rsid w:val="002A2A88"/>
    <w:rsid w:val="002A5820"/>
    <w:rsid w:val="002A7FEF"/>
    <w:rsid w:val="002B7CA9"/>
    <w:rsid w:val="002C0C5E"/>
    <w:rsid w:val="002C613E"/>
    <w:rsid w:val="002C62F6"/>
    <w:rsid w:val="002C7858"/>
    <w:rsid w:val="002D1594"/>
    <w:rsid w:val="002E2730"/>
    <w:rsid w:val="002F7001"/>
    <w:rsid w:val="00315BA6"/>
    <w:rsid w:val="00330F2B"/>
    <w:rsid w:val="00332D08"/>
    <w:rsid w:val="00337734"/>
    <w:rsid w:val="003463FB"/>
    <w:rsid w:val="00350321"/>
    <w:rsid w:val="00351A8F"/>
    <w:rsid w:val="00353F60"/>
    <w:rsid w:val="003562EF"/>
    <w:rsid w:val="00360F2A"/>
    <w:rsid w:val="00364E12"/>
    <w:rsid w:val="0037266B"/>
    <w:rsid w:val="00374B5C"/>
    <w:rsid w:val="0037719F"/>
    <w:rsid w:val="00381F72"/>
    <w:rsid w:val="00392D87"/>
    <w:rsid w:val="003931F3"/>
    <w:rsid w:val="00394DCF"/>
    <w:rsid w:val="003978C0"/>
    <w:rsid w:val="003A0E3A"/>
    <w:rsid w:val="003A653D"/>
    <w:rsid w:val="003B5AD7"/>
    <w:rsid w:val="003B5DBE"/>
    <w:rsid w:val="003C3D74"/>
    <w:rsid w:val="003C67A5"/>
    <w:rsid w:val="003C7903"/>
    <w:rsid w:val="003D1229"/>
    <w:rsid w:val="003D7343"/>
    <w:rsid w:val="003E16C8"/>
    <w:rsid w:val="003F06C2"/>
    <w:rsid w:val="003F0D74"/>
    <w:rsid w:val="003F234E"/>
    <w:rsid w:val="003F3081"/>
    <w:rsid w:val="003F402B"/>
    <w:rsid w:val="003F418C"/>
    <w:rsid w:val="003F62E1"/>
    <w:rsid w:val="00402CE1"/>
    <w:rsid w:val="00410173"/>
    <w:rsid w:val="0041559F"/>
    <w:rsid w:val="004206CC"/>
    <w:rsid w:val="004245BF"/>
    <w:rsid w:val="00425BDC"/>
    <w:rsid w:val="004265E6"/>
    <w:rsid w:val="004413B7"/>
    <w:rsid w:val="00447DAD"/>
    <w:rsid w:val="004520E5"/>
    <w:rsid w:val="00457871"/>
    <w:rsid w:val="004702CD"/>
    <w:rsid w:val="00471006"/>
    <w:rsid w:val="0047331D"/>
    <w:rsid w:val="00475641"/>
    <w:rsid w:val="00480A45"/>
    <w:rsid w:val="00483248"/>
    <w:rsid w:val="004A3384"/>
    <w:rsid w:val="004A7E53"/>
    <w:rsid w:val="004B6E85"/>
    <w:rsid w:val="004C25F0"/>
    <w:rsid w:val="004C2712"/>
    <w:rsid w:val="004C282F"/>
    <w:rsid w:val="004D053A"/>
    <w:rsid w:val="004D208B"/>
    <w:rsid w:val="004D3CB0"/>
    <w:rsid w:val="004D4338"/>
    <w:rsid w:val="004E3ADA"/>
    <w:rsid w:val="00506AC1"/>
    <w:rsid w:val="00506B50"/>
    <w:rsid w:val="00515CAD"/>
    <w:rsid w:val="00523CC4"/>
    <w:rsid w:val="00530EB3"/>
    <w:rsid w:val="005319F0"/>
    <w:rsid w:val="00534D8F"/>
    <w:rsid w:val="005355C0"/>
    <w:rsid w:val="005405EA"/>
    <w:rsid w:val="00540C8B"/>
    <w:rsid w:val="00540F22"/>
    <w:rsid w:val="00544E90"/>
    <w:rsid w:val="0054587A"/>
    <w:rsid w:val="0054628E"/>
    <w:rsid w:val="005462E2"/>
    <w:rsid w:val="005547D2"/>
    <w:rsid w:val="0056207D"/>
    <w:rsid w:val="0056596C"/>
    <w:rsid w:val="005667EC"/>
    <w:rsid w:val="0057185A"/>
    <w:rsid w:val="00571918"/>
    <w:rsid w:val="00572635"/>
    <w:rsid w:val="0057442F"/>
    <w:rsid w:val="00574E42"/>
    <w:rsid w:val="00582271"/>
    <w:rsid w:val="005856D3"/>
    <w:rsid w:val="00585A82"/>
    <w:rsid w:val="005A1431"/>
    <w:rsid w:val="005A2135"/>
    <w:rsid w:val="005B0241"/>
    <w:rsid w:val="005B7FE9"/>
    <w:rsid w:val="005C2931"/>
    <w:rsid w:val="005C5ADE"/>
    <w:rsid w:val="005D7A88"/>
    <w:rsid w:val="005E4312"/>
    <w:rsid w:val="005E451A"/>
    <w:rsid w:val="005F0280"/>
    <w:rsid w:val="005F0B0A"/>
    <w:rsid w:val="005F3040"/>
    <w:rsid w:val="005F5097"/>
    <w:rsid w:val="005F7B91"/>
    <w:rsid w:val="00603804"/>
    <w:rsid w:val="00603B61"/>
    <w:rsid w:val="00615594"/>
    <w:rsid w:val="0061687D"/>
    <w:rsid w:val="00624AA3"/>
    <w:rsid w:val="0066496F"/>
    <w:rsid w:val="00670B9B"/>
    <w:rsid w:val="00674888"/>
    <w:rsid w:val="00675123"/>
    <w:rsid w:val="0067573F"/>
    <w:rsid w:val="0067609F"/>
    <w:rsid w:val="00676753"/>
    <w:rsid w:val="006824AB"/>
    <w:rsid w:val="0068344F"/>
    <w:rsid w:val="00686D27"/>
    <w:rsid w:val="006958F8"/>
    <w:rsid w:val="006A0F5D"/>
    <w:rsid w:val="006A1816"/>
    <w:rsid w:val="006A54B9"/>
    <w:rsid w:val="006B3ECB"/>
    <w:rsid w:val="006C2D3E"/>
    <w:rsid w:val="006D5A7B"/>
    <w:rsid w:val="006E7E1B"/>
    <w:rsid w:val="006F61E6"/>
    <w:rsid w:val="00703DD7"/>
    <w:rsid w:val="00704F78"/>
    <w:rsid w:val="00710561"/>
    <w:rsid w:val="00730BDA"/>
    <w:rsid w:val="0073196F"/>
    <w:rsid w:val="00732ABD"/>
    <w:rsid w:val="00733C67"/>
    <w:rsid w:val="007461B4"/>
    <w:rsid w:val="007613FA"/>
    <w:rsid w:val="00763465"/>
    <w:rsid w:val="00771B3B"/>
    <w:rsid w:val="0077443D"/>
    <w:rsid w:val="00784508"/>
    <w:rsid w:val="00786681"/>
    <w:rsid w:val="00794855"/>
    <w:rsid w:val="00796E15"/>
    <w:rsid w:val="007A1962"/>
    <w:rsid w:val="007A536C"/>
    <w:rsid w:val="007B1397"/>
    <w:rsid w:val="007C7E16"/>
    <w:rsid w:val="007D26B8"/>
    <w:rsid w:val="007D2CEA"/>
    <w:rsid w:val="007D42BC"/>
    <w:rsid w:val="007D5E21"/>
    <w:rsid w:val="007E75AB"/>
    <w:rsid w:val="00802BAD"/>
    <w:rsid w:val="00803E87"/>
    <w:rsid w:val="008214ED"/>
    <w:rsid w:val="0082638B"/>
    <w:rsid w:val="00831E0E"/>
    <w:rsid w:val="008328C7"/>
    <w:rsid w:val="00835209"/>
    <w:rsid w:val="0084189E"/>
    <w:rsid w:val="00842657"/>
    <w:rsid w:val="008467ED"/>
    <w:rsid w:val="008475AB"/>
    <w:rsid w:val="00852674"/>
    <w:rsid w:val="00854F64"/>
    <w:rsid w:val="00861D95"/>
    <w:rsid w:val="00862C58"/>
    <w:rsid w:val="00883E31"/>
    <w:rsid w:val="008858BE"/>
    <w:rsid w:val="00886AD8"/>
    <w:rsid w:val="00894477"/>
    <w:rsid w:val="00894B0B"/>
    <w:rsid w:val="008A2564"/>
    <w:rsid w:val="008B6BE6"/>
    <w:rsid w:val="008C5268"/>
    <w:rsid w:val="008D4CD6"/>
    <w:rsid w:val="008D71B7"/>
    <w:rsid w:val="008D7D46"/>
    <w:rsid w:val="008E49E5"/>
    <w:rsid w:val="008E6D87"/>
    <w:rsid w:val="008F76C0"/>
    <w:rsid w:val="009015F8"/>
    <w:rsid w:val="00904E58"/>
    <w:rsid w:val="009106BC"/>
    <w:rsid w:val="00915397"/>
    <w:rsid w:val="0092751C"/>
    <w:rsid w:val="00931EFB"/>
    <w:rsid w:val="00934D69"/>
    <w:rsid w:val="00950F20"/>
    <w:rsid w:val="00957CFC"/>
    <w:rsid w:val="00963A75"/>
    <w:rsid w:val="009703CD"/>
    <w:rsid w:val="0097198C"/>
    <w:rsid w:val="009732AF"/>
    <w:rsid w:val="00976995"/>
    <w:rsid w:val="00980CF9"/>
    <w:rsid w:val="00982C7B"/>
    <w:rsid w:val="00984DCE"/>
    <w:rsid w:val="0099039B"/>
    <w:rsid w:val="009A04DE"/>
    <w:rsid w:val="009A1058"/>
    <w:rsid w:val="009A7001"/>
    <w:rsid w:val="009A7E6A"/>
    <w:rsid w:val="009D4D69"/>
    <w:rsid w:val="009F0990"/>
    <w:rsid w:val="009F0A01"/>
    <w:rsid w:val="009F447D"/>
    <w:rsid w:val="00A0169F"/>
    <w:rsid w:val="00A10B9A"/>
    <w:rsid w:val="00A14718"/>
    <w:rsid w:val="00A17D12"/>
    <w:rsid w:val="00A217F2"/>
    <w:rsid w:val="00A221DC"/>
    <w:rsid w:val="00A241AC"/>
    <w:rsid w:val="00A31BA0"/>
    <w:rsid w:val="00A451DB"/>
    <w:rsid w:val="00A45757"/>
    <w:rsid w:val="00A45DB2"/>
    <w:rsid w:val="00A46477"/>
    <w:rsid w:val="00A56F71"/>
    <w:rsid w:val="00A6096A"/>
    <w:rsid w:val="00A65A0C"/>
    <w:rsid w:val="00A70B94"/>
    <w:rsid w:val="00A7724C"/>
    <w:rsid w:val="00A77453"/>
    <w:rsid w:val="00A840C2"/>
    <w:rsid w:val="00A86800"/>
    <w:rsid w:val="00A94D9C"/>
    <w:rsid w:val="00A96689"/>
    <w:rsid w:val="00AA08C0"/>
    <w:rsid w:val="00AA2C2E"/>
    <w:rsid w:val="00AA3678"/>
    <w:rsid w:val="00AC1809"/>
    <w:rsid w:val="00AC2591"/>
    <w:rsid w:val="00AC4127"/>
    <w:rsid w:val="00AC4FAA"/>
    <w:rsid w:val="00AD18FB"/>
    <w:rsid w:val="00AD1C11"/>
    <w:rsid w:val="00AD6E89"/>
    <w:rsid w:val="00AE44E8"/>
    <w:rsid w:val="00B03678"/>
    <w:rsid w:val="00B11C58"/>
    <w:rsid w:val="00B17BB4"/>
    <w:rsid w:val="00B232EF"/>
    <w:rsid w:val="00B270B7"/>
    <w:rsid w:val="00B326D0"/>
    <w:rsid w:val="00B44F98"/>
    <w:rsid w:val="00B478B0"/>
    <w:rsid w:val="00B5540E"/>
    <w:rsid w:val="00B612AB"/>
    <w:rsid w:val="00B61FAE"/>
    <w:rsid w:val="00B768AE"/>
    <w:rsid w:val="00B8016A"/>
    <w:rsid w:val="00B8207C"/>
    <w:rsid w:val="00B859A9"/>
    <w:rsid w:val="00B959C0"/>
    <w:rsid w:val="00BB7E72"/>
    <w:rsid w:val="00BC3478"/>
    <w:rsid w:val="00BD115B"/>
    <w:rsid w:val="00BD3E6B"/>
    <w:rsid w:val="00BE1502"/>
    <w:rsid w:val="00BE58E7"/>
    <w:rsid w:val="00BF2706"/>
    <w:rsid w:val="00BF7C35"/>
    <w:rsid w:val="00C02743"/>
    <w:rsid w:val="00C15AC2"/>
    <w:rsid w:val="00C167CB"/>
    <w:rsid w:val="00C25AAF"/>
    <w:rsid w:val="00C3552F"/>
    <w:rsid w:val="00C37DF5"/>
    <w:rsid w:val="00C42F36"/>
    <w:rsid w:val="00C45173"/>
    <w:rsid w:val="00C5450E"/>
    <w:rsid w:val="00C547D2"/>
    <w:rsid w:val="00C6427B"/>
    <w:rsid w:val="00C70A38"/>
    <w:rsid w:val="00C82710"/>
    <w:rsid w:val="00C83B22"/>
    <w:rsid w:val="00C867C8"/>
    <w:rsid w:val="00C93E34"/>
    <w:rsid w:val="00C95B8A"/>
    <w:rsid w:val="00CB173E"/>
    <w:rsid w:val="00CB5D5E"/>
    <w:rsid w:val="00CB6112"/>
    <w:rsid w:val="00CC2B9B"/>
    <w:rsid w:val="00CC2F50"/>
    <w:rsid w:val="00CC4535"/>
    <w:rsid w:val="00CC5461"/>
    <w:rsid w:val="00CD3F65"/>
    <w:rsid w:val="00CF0EBC"/>
    <w:rsid w:val="00CF630C"/>
    <w:rsid w:val="00CF7B90"/>
    <w:rsid w:val="00D0493A"/>
    <w:rsid w:val="00D141E9"/>
    <w:rsid w:val="00D17510"/>
    <w:rsid w:val="00D26006"/>
    <w:rsid w:val="00D27D6A"/>
    <w:rsid w:val="00D33F87"/>
    <w:rsid w:val="00D341C0"/>
    <w:rsid w:val="00D43329"/>
    <w:rsid w:val="00D5047E"/>
    <w:rsid w:val="00D5093C"/>
    <w:rsid w:val="00D558F7"/>
    <w:rsid w:val="00D56333"/>
    <w:rsid w:val="00D56BE6"/>
    <w:rsid w:val="00D6030F"/>
    <w:rsid w:val="00D62B5E"/>
    <w:rsid w:val="00D67289"/>
    <w:rsid w:val="00D70521"/>
    <w:rsid w:val="00D84DEC"/>
    <w:rsid w:val="00D860D3"/>
    <w:rsid w:val="00D92AB9"/>
    <w:rsid w:val="00DB1A8E"/>
    <w:rsid w:val="00DB2E51"/>
    <w:rsid w:val="00DD7435"/>
    <w:rsid w:val="00DE2124"/>
    <w:rsid w:val="00DE325D"/>
    <w:rsid w:val="00DF022F"/>
    <w:rsid w:val="00DF1D88"/>
    <w:rsid w:val="00DF5188"/>
    <w:rsid w:val="00DF6DAA"/>
    <w:rsid w:val="00DF7788"/>
    <w:rsid w:val="00E0114F"/>
    <w:rsid w:val="00E100F6"/>
    <w:rsid w:val="00E14BA2"/>
    <w:rsid w:val="00E14DF1"/>
    <w:rsid w:val="00E2068D"/>
    <w:rsid w:val="00E229AB"/>
    <w:rsid w:val="00E2318E"/>
    <w:rsid w:val="00E30ED0"/>
    <w:rsid w:val="00E31BC3"/>
    <w:rsid w:val="00E3700E"/>
    <w:rsid w:val="00E40615"/>
    <w:rsid w:val="00E4104A"/>
    <w:rsid w:val="00E511F1"/>
    <w:rsid w:val="00E525D4"/>
    <w:rsid w:val="00E56A3E"/>
    <w:rsid w:val="00E578B8"/>
    <w:rsid w:val="00E675EA"/>
    <w:rsid w:val="00E70094"/>
    <w:rsid w:val="00E73644"/>
    <w:rsid w:val="00E74EB7"/>
    <w:rsid w:val="00E81E1F"/>
    <w:rsid w:val="00E85447"/>
    <w:rsid w:val="00E8573D"/>
    <w:rsid w:val="00E91EE7"/>
    <w:rsid w:val="00EB156A"/>
    <w:rsid w:val="00EC0AFC"/>
    <w:rsid w:val="00EC3694"/>
    <w:rsid w:val="00EE23C3"/>
    <w:rsid w:val="00EE53CD"/>
    <w:rsid w:val="00EF4B2E"/>
    <w:rsid w:val="00EF7B3C"/>
    <w:rsid w:val="00F20043"/>
    <w:rsid w:val="00F35ED3"/>
    <w:rsid w:val="00F378FD"/>
    <w:rsid w:val="00F37A82"/>
    <w:rsid w:val="00F427B5"/>
    <w:rsid w:val="00F44A22"/>
    <w:rsid w:val="00F4512F"/>
    <w:rsid w:val="00F45459"/>
    <w:rsid w:val="00F56CBE"/>
    <w:rsid w:val="00F56E4A"/>
    <w:rsid w:val="00F63A98"/>
    <w:rsid w:val="00F656DD"/>
    <w:rsid w:val="00F84E74"/>
    <w:rsid w:val="00F93246"/>
    <w:rsid w:val="00FA0438"/>
    <w:rsid w:val="00FA627A"/>
    <w:rsid w:val="00FB14A4"/>
    <w:rsid w:val="00FB4428"/>
    <w:rsid w:val="00FC200D"/>
    <w:rsid w:val="00FC69D1"/>
    <w:rsid w:val="00FF34B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A86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A92"/>
    <w:pPr>
      <w:jc w:val="center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A9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17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D5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17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2638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0095"/>
  </w:style>
  <w:style w:type="character" w:customStyle="1" w:styleId="invite-phone-number">
    <w:name w:val="invite-phone-number"/>
    <w:basedOn w:val="DefaultParagraphFont"/>
    <w:rsid w:val="00D17510"/>
  </w:style>
  <w:style w:type="character" w:customStyle="1" w:styleId="baec5a81-e4d6-4674-97f3-e9220f0136c1">
    <w:name w:val="baec5a81-e4d6-4674-97f3-e9220f0136c1"/>
    <w:basedOn w:val="DefaultParagraphFont"/>
    <w:rsid w:val="00D175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E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fetyguar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EC9673CABAB4B809F9EE75DBD9F0B" ma:contentTypeVersion="11" ma:contentTypeDescription="Create a new document." ma:contentTypeScope="" ma:versionID="fd52571742cb0d634140a3dbc3cb4dda">
  <xsd:schema xmlns:xsd="http://www.w3.org/2001/XMLSchema" xmlns:xs="http://www.w3.org/2001/XMLSchema" xmlns:p="http://schemas.microsoft.com/office/2006/metadata/properties" xmlns:ns3="0b128c0c-889f-4e8d-8a3b-c82447c26354" xmlns:ns4="91477c5d-9d90-4516-b3e6-0deeb793ce43" targetNamespace="http://schemas.microsoft.com/office/2006/metadata/properties" ma:root="true" ma:fieldsID="4db40862027d319ae68ba5730c042955" ns3:_="" ns4:_="">
    <xsd:import namespace="0b128c0c-889f-4e8d-8a3b-c82447c26354"/>
    <xsd:import namespace="91477c5d-9d90-4516-b3e6-0deeb793c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28c0c-889f-4e8d-8a3b-c82447c26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7c5d-9d90-4516-b3e6-0deeb793c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BD7B-6ACC-4C9A-84CF-7101CB52550B}">
  <ds:schemaRefs>
    <ds:schemaRef ds:uri="http://schemas.microsoft.com/office/2006/documentManagement/types"/>
    <ds:schemaRef ds:uri="91477c5d-9d90-4516-b3e6-0deeb793ce4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b128c0c-889f-4e8d-8a3b-c82447c263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F7DB92-0732-47B2-BEDD-9986291E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28c0c-889f-4e8d-8a3b-c82447c26354"/>
    <ds:schemaRef ds:uri="91477c5d-9d90-4516-b3e6-0deeb793c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55265-815C-40BF-AA54-E59CEA15B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24CE9-7455-4ABF-817A-984787FA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4</DocSecurity>
  <PresentationFormat>
  </PresentationFormat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2021-05-03T19:29:00Z</dcterms:created>
  <dcterms:modified xsi:type="dcterms:W3CDTF">2021-05-03T19:29:00Z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0x01010052CEC9673CABAB4B809F9EE75DBD9F0B</vt:lpwstr>
  </property>
</Properties>
</file>