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328B" w14:textId="3CECC772" w:rsidR="009F0A01" w:rsidRPr="002959C1" w:rsidRDefault="009F0A01" w:rsidP="00506B50">
      <w:pPr>
        <w:rPr>
          <w:rFonts w:ascii="Times New Roman" w:hAnsi="Times New Roman" w:cs="Times New Roman"/>
          <w:b/>
          <w:szCs w:val="24"/>
        </w:rPr>
      </w:pPr>
      <w:r w:rsidRPr="002959C1">
        <w:rPr>
          <w:rFonts w:ascii="Times New Roman" w:hAnsi="Times New Roman" w:cs="Times New Roman"/>
          <w:b/>
          <w:szCs w:val="24"/>
        </w:rPr>
        <w:t xml:space="preserve">CISC </w:t>
      </w:r>
      <w:r w:rsidR="003B62D2">
        <w:rPr>
          <w:rFonts w:ascii="Times New Roman" w:hAnsi="Times New Roman" w:cs="Times New Roman"/>
          <w:b/>
          <w:szCs w:val="24"/>
        </w:rPr>
        <w:t xml:space="preserve">In-Person </w:t>
      </w:r>
      <w:r w:rsidRPr="002959C1">
        <w:rPr>
          <w:rFonts w:ascii="Times New Roman" w:hAnsi="Times New Roman" w:cs="Times New Roman"/>
          <w:b/>
          <w:szCs w:val="24"/>
        </w:rPr>
        <w:t>Board Meeting</w:t>
      </w:r>
    </w:p>
    <w:p w14:paraId="3E96EB4B" w14:textId="36A89289" w:rsidR="009F0A01" w:rsidRPr="002959C1" w:rsidRDefault="00C42F36" w:rsidP="009F0A01">
      <w:pPr>
        <w:ind w:left="360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Thursday</w:t>
      </w:r>
      <w:r w:rsidR="00FB14A4" w:rsidRPr="002959C1">
        <w:rPr>
          <w:rFonts w:ascii="Times New Roman" w:hAnsi="Times New Roman" w:cs="Times New Roman"/>
          <w:szCs w:val="24"/>
        </w:rPr>
        <w:t xml:space="preserve">, </w:t>
      </w:r>
      <w:r w:rsidR="00560190">
        <w:rPr>
          <w:rFonts w:ascii="Times New Roman" w:hAnsi="Times New Roman" w:cs="Times New Roman"/>
          <w:szCs w:val="24"/>
        </w:rPr>
        <w:t>July 22</w:t>
      </w:r>
      <w:r w:rsidR="004C25F0">
        <w:rPr>
          <w:rFonts w:ascii="Times New Roman" w:hAnsi="Times New Roman" w:cs="Times New Roman"/>
          <w:szCs w:val="24"/>
        </w:rPr>
        <w:t>, 2021</w:t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A66EA">
        <w:rPr>
          <w:rFonts w:ascii="Times New Roman" w:hAnsi="Times New Roman" w:cs="Times New Roman"/>
          <w:szCs w:val="24"/>
        </w:rPr>
        <w:t xml:space="preserve"> – 0914 - 1030</w:t>
      </w:r>
    </w:p>
    <w:p w14:paraId="07E9DCD6" w14:textId="4C54029D" w:rsidR="007D5E70" w:rsidRDefault="007D5E70" w:rsidP="009F0A01">
      <w:pPr>
        <w:keepNext/>
        <w:ind w:left="36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C60E25" w14:paraId="2616F17D" w14:textId="77777777" w:rsidTr="00D42968">
        <w:tc>
          <w:tcPr>
            <w:tcW w:w="4675" w:type="dxa"/>
          </w:tcPr>
          <w:p w14:paraId="24AFA266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MEMBERS PRESENT:</w:t>
            </w:r>
          </w:p>
        </w:tc>
        <w:tc>
          <w:tcPr>
            <w:tcW w:w="4675" w:type="dxa"/>
          </w:tcPr>
          <w:p w14:paraId="0FB58A21" w14:textId="77777777" w:rsidR="00CF6FDF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Acosta, Brighton PD</w:t>
            </w:r>
          </w:p>
          <w:p w14:paraId="10A58135" w14:textId="77777777" w:rsidR="00CF6FDF" w:rsidRDefault="00CF6FDF" w:rsidP="00CF6FDF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Andrist, CBI</w:t>
            </w:r>
          </w:p>
          <w:p w14:paraId="76DC3E10" w14:textId="5F06CE34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Davis, JeffCo</w:t>
            </w:r>
            <w:r w:rsidR="00CF6FDF">
              <w:rPr>
                <w:rFonts w:ascii="Times New Roman" w:hAnsi="Times New Roman" w:cs="Times New Roman"/>
              </w:rPr>
              <w:t xml:space="preserve"> SO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45ED5C" w14:textId="43443322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Creager, Broomfield</w:t>
            </w:r>
            <w:r w:rsidR="00CF6FDF">
              <w:rPr>
                <w:rFonts w:ascii="Times New Roman" w:hAnsi="Times New Roman" w:cs="Times New Roman"/>
              </w:rPr>
              <w:t xml:space="preserve"> (via Zoom)</w:t>
            </w:r>
          </w:p>
          <w:p w14:paraId="189C7F3A" w14:textId="717FF127" w:rsidR="00CF6FDF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Heyden, Douglas County SO</w:t>
            </w:r>
          </w:p>
          <w:p w14:paraId="4A8409DC" w14:textId="467B06BA" w:rsidR="00316CDB" w:rsidRDefault="00316CDB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Jodi Malpass, JeffCom 911 (Absent – Vac.)</w:t>
            </w:r>
          </w:p>
          <w:p w14:paraId="67AFE4DF" w14:textId="38B673C4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Mandel, Colorado Springs PD</w:t>
            </w:r>
            <w:r w:rsidR="00CF6FDF">
              <w:rPr>
                <w:rFonts w:ascii="Times New Roman" w:hAnsi="Times New Roman" w:cs="Times New Roman"/>
              </w:rPr>
              <w:t xml:space="preserve"> (host)</w:t>
            </w:r>
          </w:p>
          <w:p w14:paraId="3C42C094" w14:textId="77777777" w:rsidR="00CF6FDF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Jared Rowlison, ACSO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C178B2" w14:textId="3A1903B3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Schoepflin, Commerce City</w:t>
            </w:r>
            <w:r w:rsidR="00CF6FDF">
              <w:rPr>
                <w:rFonts w:ascii="Times New Roman" w:hAnsi="Times New Roman" w:cs="Times New Roman"/>
              </w:rPr>
              <w:t xml:space="preserve"> PD (via Zoom)</w:t>
            </w:r>
          </w:p>
          <w:p w14:paraId="1C7375B6" w14:textId="77777777" w:rsidR="00CF6FDF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 Saunier, Denver PD (Absent – Vac.)</w:t>
            </w:r>
          </w:p>
          <w:p w14:paraId="464EA510" w14:textId="77777777" w:rsidR="00316CDB" w:rsidRDefault="00316CDB" w:rsidP="00316CDB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Sperber, Mesa County SO</w:t>
            </w:r>
          </w:p>
          <w:p w14:paraId="2CAF7332" w14:textId="77777777" w:rsidR="00CF6FDF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Cote, NCIS (via Phone for LINX RM portion)</w:t>
            </w:r>
          </w:p>
          <w:p w14:paraId="30FAF1B1" w14:textId="12B64A94" w:rsidR="00CF6FDF" w:rsidRPr="00CD3786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Thomet, USAF OSI (by phone for LInX portion)</w:t>
            </w:r>
          </w:p>
        </w:tc>
      </w:tr>
      <w:tr w:rsidR="00C60E25" w14:paraId="6489C49D" w14:textId="77777777" w:rsidTr="00D42968">
        <w:tc>
          <w:tcPr>
            <w:tcW w:w="4675" w:type="dxa"/>
          </w:tcPr>
          <w:p w14:paraId="593B083F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ATTENDEES PRESENT:</w:t>
            </w:r>
          </w:p>
        </w:tc>
        <w:tc>
          <w:tcPr>
            <w:tcW w:w="4675" w:type="dxa"/>
          </w:tcPr>
          <w:p w14:paraId="48B84FCC" w14:textId="4C9E895D" w:rsidR="00C60E25" w:rsidRDefault="003817F6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  <w:r w:rsidR="00C60E25" w:rsidRPr="00CD3786">
              <w:rPr>
                <w:rFonts w:ascii="Times New Roman" w:hAnsi="Times New Roman" w:cs="Times New Roman"/>
              </w:rPr>
              <w:t xml:space="preserve"> Shipley</w:t>
            </w:r>
            <w:r w:rsidR="00C60E25">
              <w:rPr>
                <w:rFonts w:ascii="Times New Roman" w:hAnsi="Times New Roman" w:cs="Times New Roman"/>
              </w:rPr>
              <w:t>, CISC Manager (CM)</w:t>
            </w:r>
          </w:p>
          <w:p w14:paraId="61DA2910" w14:textId="77777777" w:rsidR="00C60E25" w:rsidRPr="00CD3786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Tharp, CISC Legal Counsel</w:t>
            </w:r>
          </w:p>
          <w:p w14:paraId="0966307E" w14:textId="54709A8B" w:rsidR="00C60E25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Miklosi, Bridge Consulting</w:t>
            </w:r>
          </w:p>
          <w:p w14:paraId="648CEAE6" w14:textId="20CE413E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Feis, Cornerstone Bookkeeping</w:t>
            </w:r>
            <w:r w:rsidR="00316CDB">
              <w:rPr>
                <w:rFonts w:ascii="Times New Roman" w:hAnsi="Times New Roman" w:cs="Times New Roman"/>
              </w:rPr>
              <w:t xml:space="preserve"> (via Zoom)</w:t>
            </w:r>
          </w:p>
          <w:p w14:paraId="0D1C5858" w14:textId="753C4760" w:rsidR="00C60E25" w:rsidRDefault="00CF6FDF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Ramos, Ramos and Assoc.</w:t>
            </w:r>
            <w:bookmarkStart w:id="0" w:name="_GoBack"/>
            <w:bookmarkEnd w:id="0"/>
          </w:p>
          <w:p w14:paraId="022BC74F" w14:textId="7EE597F1" w:rsidR="00C60E25" w:rsidRPr="00CD3786" w:rsidRDefault="00C60E25" w:rsidP="00CF6FDF">
            <w:pPr>
              <w:keepNext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BA6D864" w14:textId="77777777" w:rsidR="0082764A" w:rsidRDefault="0082764A" w:rsidP="009F0A01">
      <w:pPr>
        <w:keepNext/>
        <w:ind w:left="360"/>
        <w:rPr>
          <w:rFonts w:ascii="Times New Roman" w:hAnsi="Times New Roman" w:cs="Times New Roman"/>
          <w:b/>
          <w:szCs w:val="24"/>
        </w:rPr>
      </w:pPr>
    </w:p>
    <w:p w14:paraId="6C26FA33" w14:textId="0E0C1B37" w:rsidR="009A66EA" w:rsidRDefault="005F5097" w:rsidP="00487920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Roll Call</w:t>
      </w:r>
      <w:r w:rsidR="00487920">
        <w:rPr>
          <w:rFonts w:ascii="Times New Roman" w:hAnsi="Times New Roman" w:cs="Times New Roman"/>
          <w:szCs w:val="24"/>
        </w:rPr>
        <w:t>/Welcome</w:t>
      </w:r>
      <w:r w:rsidR="009A66EA">
        <w:rPr>
          <w:rFonts w:ascii="Times New Roman" w:hAnsi="Times New Roman" w:cs="Times New Roman"/>
          <w:szCs w:val="24"/>
        </w:rPr>
        <w:t xml:space="preserve"> – Welcomed Lt. Eric Sperber to his first in-person meeting.</w:t>
      </w:r>
    </w:p>
    <w:p w14:paraId="2A482838" w14:textId="607688AE" w:rsidR="004C25F0" w:rsidRPr="00487920" w:rsidRDefault="009A66EA" w:rsidP="00487920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Minutes of the May 13, 2021 CISC Minutes.</w:t>
      </w:r>
      <w:r w:rsidR="00FC69D1">
        <w:rPr>
          <w:rFonts w:ascii="Times New Roman" w:hAnsi="Times New Roman" w:cs="Times New Roman"/>
          <w:szCs w:val="24"/>
        </w:rPr>
        <w:t xml:space="preserve"> </w:t>
      </w:r>
    </w:p>
    <w:p w14:paraId="5A540AC7" w14:textId="77777777" w:rsidR="003817F6" w:rsidRDefault="006A1816" w:rsidP="002F7FB5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487920">
        <w:rPr>
          <w:rFonts w:ascii="Times New Roman" w:hAnsi="Times New Roman" w:cs="Times New Roman"/>
          <w:szCs w:val="24"/>
        </w:rPr>
        <w:t>Consent Agenda</w:t>
      </w:r>
      <w:r w:rsidR="002F7FB5">
        <w:rPr>
          <w:rFonts w:ascii="Times New Roman" w:hAnsi="Times New Roman" w:cs="Times New Roman"/>
          <w:szCs w:val="24"/>
        </w:rPr>
        <w:t xml:space="preserve">: </w:t>
      </w:r>
    </w:p>
    <w:p w14:paraId="52103D68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Financial Report</w:t>
      </w:r>
    </w:p>
    <w:p w14:paraId="3DFEF782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Executive Director Update</w:t>
      </w:r>
    </w:p>
    <w:p w14:paraId="3D3C4E0E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Industry Provider Update</w:t>
      </w:r>
    </w:p>
    <w:p w14:paraId="785C1A1A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Membership Update</w:t>
      </w:r>
    </w:p>
    <w:p w14:paraId="1B623E5A" w14:textId="189412A7" w:rsidR="00005A3C" w:rsidRPr="000F0098" w:rsidRDefault="003817F6" w:rsidP="00005A3C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Motion to accept by Director </w:t>
      </w:r>
      <w:r w:rsidR="00CF6FDF">
        <w:rPr>
          <w:rFonts w:ascii="Times New Roman" w:hAnsi="Times New Roman" w:cs="Times New Roman"/>
          <w:szCs w:val="24"/>
        </w:rPr>
        <w:t>Heyden</w:t>
      </w:r>
      <w:r>
        <w:rPr>
          <w:rFonts w:ascii="Times New Roman" w:hAnsi="Times New Roman" w:cs="Times New Roman"/>
          <w:szCs w:val="24"/>
        </w:rPr>
        <w:t>, second b</w:t>
      </w:r>
      <w:r w:rsidR="003708C5">
        <w:rPr>
          <w:rFonts w:ascii="Times New Roman" w:hAnsi="Times New Roman" w:cs="Times New Roman"/>
          <w:szCs w:val="24"/>
        </w:rPr>
        <w:t xml:space="preserve">y Director </w:t>
      </w:r>
      <w:r w:rsidR="00CF6FDF">
        <w:rPr>
          <w:rFonts w:ascii="Times New Roman" w:hAnsi="Times New Roman" w:cs="Times New Roman"/>
          <w:szCs w:val="24"/>
        </w:rPr>
        <w:t>Rowlison</w:t>
      </w:r>
      <w:r w:rsidR="003708C5">
        <w:rPr>
          <w:rFonts w:ascii="Times New Roman" w:hAnsi="Times New Roman" w:cs="Times New Roman"/>
          <w:szCs w:val="24"/>
        </w:rPr>
        <w:t>. Motion passed</w:t>
      </w:r>
      <w:r>
        <w:rPr>
          <w:rFonts w:ascii="Times New Roman" w:hAnsi="Times New Roman" w:cs="Times New Roman"/>
          <w:szCs w:val="24"/>
        </w:rPr>
        <w:t xml:space="preserve"> by unanimous vote.  </w:t>
      </w:r>
    </w:p>
    <w:p w14:paraId="21A7FBC3" w14:textId="77777777" w:rsidR="003B5AD7" w:rsidRPr="000F0098" w:rsidRDefault="003B5AD7" w:rsidP="003B5AD7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LInX Update</w:t>
      </w:r>
    </w:p>
    <w:p w14:paraId="015A2A5D" w14:textId="645BAC92" w:rsidR="009A66EA" w:rsidRDefault="003B5AD7" w:rsidP="003B5AD7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LInX Busines</w:t>
      </w:r>
      <w:r w:rsidR="006601E7">
        <w:rPr>
          <w:rFonts w:ascii="Times New Roman" w:hAnsi="Times New Roman" w:cs="Times New Roman"/>
          <w:szCs w:val="24"/>
        </w:rPr>
        <w:t xml:space="preserve">s: </w:t>
      </w:r>
      <w:r w:rsidR="009A66EA">
        <w:rPr>
          <w:rFonts w:ascii="Times New Roman" w:hAnsi="Times New Roman" w:cs="Times New Roman"/>
          <w:szCs w:val="24"/>
        </w:rPr>
        <w:t xml:space="preserve">NCIS working on LInX </w:t>
      </w:r>
      <w:r w:rsidR="009709B9">
        <w:rPr>
          <w:rFonts w:ascii="Times New Roman" w:hAnsi="Times New Roman" w:cs="Times New Roman"/>
          <w:szCs w:val="24"/>
        </w:rPr>
        <w:t xml:space="preserve">service </w:t>
      </w:r>
      <w:r w:rsidR="009A66EA">
        <w:rPr>
          <w:rFonts w:ascii="Times New Roman" w:hAnsi="Times New Roman" w:cs="Times New Roman"/>
          <w:szCs w:val="24"/>
        </w:rPr>
        <w:t xml:space="preserve">contractor agreements – looking to extend for next 5 years.  </w:t>
      </w:r>
      <w:r w:rsidR="009709B9">
        <w:rPr>
          <w:rFonts w:ascii="Times New Roman" w:hAnsi="Times New Roman" w:cs="Times New Roman"/>
          <w:szCs w:val="24"/>
        </w:rPr>
        <w:t xml:space="preserve">Also working on budget for the coming year.  </w:t>
      </w:r>
    </w:p>
    <w:p w14:paraId="0AE02292" w14:textId="65E965A3" w:rsidR="004C25F0" w:rsidRPr="009709B9" w:rsidRDefault="006601E7" w:rsidP="009709B9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Lexis Nexis Update: </w:t>
      </w:r>
      <w:r w:rsidR="009709B9">
        <w:rPr>
          <w:rFonts w:ascii="Times New Roman" w:hAnsi="Times New Roman" w:cs="Times New Roman"/>
          <w:szCs w:val="24"/>
        </w:rPr>
        <w:t xml:space="preserve">Defer until September meeting.  Still no FR </w:t>
      </w:r>
      <w:r w:rsidR="00120410">
        <w:rPr>
          <w:rFonts w:ascii="Times New Roman" w:hAnsi="Times New Roman" w:cs="Times New Roman"/>
          <w:szCs w:val="24"/>
        </w:rPr>
        <w:t xml:space="preserve">services, but this may change soon.  There are indications in Congress responsible use policies could allow use, but there is yet a long way to go for this to become reality.  </w:t>
      </w:r>
      <w:r w:rsidR="009709B9">
        <w:rPr>
          <w:rFonts w:ascii="Times New Roman" w:hAnsi="Times New Roman" w:cs="Times New Roman"/>
          <w:szCs w:val="24"/>
        </w:rPr>
        <w:t xml:space="preserve">More yet to come.  </w:t>
      </w:r>
      <w:r w:rsidR="009E4685" w:rsidRPr="009709B9">
        <w:rPr>
          <w:rFonts w:ascii="Times New Roman" w:hAnsi="Times New Roman" w:cs="Times New Roman"/>
          <w:szCs w:val="24"/>
        </w:rPr>
        <w:t xml:space="preserve"> </w:t>
      </w:r>
    </w:p>
    <w:p w14:paraId="539AF721" w14:textId="29F8076F" w:rsidR="00E81E1F" w:rsidRPr="000F0098" w:rsidRDefault="00E81E1F" w:rsidP="00E81E1F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New Business</w:t>
      </w:r>
      <w:r w:rsidR="00A01A33" w:rsidRPr="000F0098">
        <w:rPr>
          <w:rFonts w:ascii="Times New Roman" w:hAnsi="Times New Roman" w:cs="Times New Roman"/>
          <w:szCs w:val="24"/>
        </w:rPr>
        <w:t>:</w:t>
      </w:r>
    </w:p>
    <w:p w14:paraId="2F623DD8" w14:textId="18627DBC" w:rsidR="00120410" w:rsidRDefault="0012041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Admin Assistant Amanda Johnson is no longer the Admin for the CISC.  Commendations for her service.  She has been an outstanding resource for the CISC.  </w:t>
      </w:r>
    </w:p>
    <w:p w14:paraId="6E76EB94" w14:textId="5384A11E" w:rsidR="00120410" w:rsidRDefault="0012041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Awards.  Many thanks to Brighton PD Commander Matt Domenico for delivering Sheriff Lewis’ award to Grand Junction.  Award presentations still pending to Chief Line and Captain Juul.  </w:t>
      </w:r>
    </w:p>
    <w:p w14:paraId="0699D07D" w14:textId="00D7672A" w:rsidR="00120410" w:rsidRDefault="0012041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OIT/AG/DCJ Project Discussion: Director Andrist indicated the process is moving ahead slowly and deliberately.</w:t>
      </w:r>
    </w:p>
    <w:p w14:paraId="0E86ED87" w14:textId="06DC1A49" w:rsidR="00120410" w:rsidRDefault="0012041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Board Issues: None</w:t>
      </w:r>
    </w:p>
    <w:p w14:paraId="44E92428" w14:textId="47349F8E" w:rsidR="00120410" w:rsidRDefault="00120410" w:rsidP="00120410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Business:</w:t>
      </w:r>
    </w:p>
    <w:p w14:paraId="3076F4F3" w14:textId="1A990F25" w:rsidR="00120410" w:rsidRDefault="0012041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CSAFE:  Moved $100,000</w:t>
      </w:r>
      <w:r w:rsidR="00525872">
        <w:rPr>
          <w:rFonts w:ascii="Times New Roman" w:hAnsi="Times New Roman" w:cs="Times New Roman"/>
          <w:szCs w:val="24"/>
        </w:rPr>
        <w:t xml:space="preserve"> </w:t>
      </w:r>
      <w:r w:rsidR="00154800">
        <w:rPr>
          <w:rFonts w:ascii="Times New Roman" w:hAnsi="Times New Roman" w:cs="Times New Roman"/>
          <w:szCs w:val="24"/>
        </w:rPr>
        <w:t>to CSAFE and then moved all funds into CSAFE CORE where it will earn better interest.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3572996" w14:textId="1DFABE00" w:rsidR="00120410" w:rsidRDefault="00154800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Update: Joe Miklosi provided an executive update regarding the 2021 legislative session</w:t>
      </w:r>
      <w:r w:rsidR="00A60D45">
        <w:rPr>
          <w:rFonts w:ascii="Times New Roman" w:hAnsi="Times New Roman" w:cs="Times New Roman"/>
          <w:szCs w:val="24"/>
        </w:rPr>
        <w:t xml:space="preserve"> from his June monthly report which had been distributed to all Board members</w:t>
      </w:r>
      <w:r>
        <w:rPr>
          <w:rFonts w:ascii="Times New Roman" w:hAnsi="Times New Roman" w:cs="Times New Roman"/>
          <w:szCs w:val="24"/>
        </w:rPr>
        <w:t>.</w:t>
      </w:r>
      <w:r w:rsidR="00A60D45">
        <w:rPr>
          <w:rFonts w:ascii="Times New Roman" w:hAnsi="Times New Roman" w:cs="Times New Roman"/>
          <w:szCs w:val="24"/>
        </w:rPr>
        <w:t xml:space="preserve">  The CM gave Mr. Miklosi a public commendation for his exceptional service to the CISC during the session.</w:t>
      </w:r>
    </w:p>
    <w:p w14:paraId="2A19ED79" w14:textId="11B5A2D2" w:rsidR="00A60D45" w:rsidRDefault="00A60D45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Grant Funds: Mr. Miklosi has been instrumental in connecting with potential Member Agencies throughout the State.  He has also worked closely with DHSEM to make the grant funds available through June 2022.  </w:t>
      </w:r>
      <w:r w:rsidR="00493964">
        <w:rPr>
          <w:rFonts w:ascii="Times New Roman" w:hAnsi="Times New Roman" w:cs="Times New Roman"/>
          <w:szCs w:val="24"/>
        </w:rPr>
        <w:t xml:space="preserve">With Board approval, </w:t>
      </w:r>
      <w:r>
        <w:rPr>
          <w:rFonts w:ascii="Times New Roman" w:hAnsi="Times New Roman" w:cs="Times New Roman"/>
          <w:szCs w:val="24"/>
        </w:rPr>
        <w:t>Mr. Miklosi will seek Legislative approval for the funds to remain available until expended as over $290,000 remains in the grant fund.</w:t>
      </w:r>
      <w:r w:rsidR="00493964">
        <w:rPr>
          <w:rFonts w:ascii="Times New Roman" w:hAnsi="Times New Roman" w:cs="Times New Roman"/>
          <w:szCs w:val="24"/>
        </w:rPr>
        <w:t xml:space="preserve">  This will give the maximum opportunity for agencies in Colorado to join.  </w:t>
      </w:r>
    </w:p>
    <w:p w14:paraId="294E7BA2" w14:textId="77777777" w:rsidR="00A60D45" w:rsidRPr="00A60D45" w:rsidRDefault="00A60D45" w:rsidP="00A60D45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Bill.com: Vice Chair Chris Andrist has been added as a third Board member authorized to approve expenditures via Bill.com to ensure approval protocols are always met.  </w:t>
      </w:r>
      <w:r w:rsidR="0062536D" w:rsidRPr="000F0098">
        <w:rPr>
          <w:rFonts w:ascii="Times New Roman" w:hAnsi="Times New Roman" w:cs="Times New Roman"/>
          <w:bCs/>
          <w:szCs w:val="24"/>
        </w:rPr>
        <w:t xml:space="preserve"> </w:t>
      </w:r>
    </w:p>
    <w:p w14:paraId="3FC5A208" w14:textId="749F6574" w:rsidR="00A01A33" w:rsidRPr="00560190" w:rsidRDefault="00A60D45" w:rsidP="0056019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IACP Technology Resource Guide Working Group Update: </w:t>
      </w:r>
      <w:r w:rsidR="00A95D18">
        <w:rPr>
          <w:rFonts w:ascii="Times New Roman" w:hAnsi="Times New Roman" w:cs="Times New Roman"/>
          <w:bCs/>
          <w:szCs w:val="24"/>
        </w:rPr>
        <w:t xml:space="preserve">CM Shipley provided update regarding the Technology Resource Guide and </w:t>
      </w:r>
      <w:r w:rsidR="00560190">
        <w:rPr>
          <w:rFonts w:ascii="Times New Roman" w:hAnsi="Times New Roman" w:cs="Times New Roman"/>
          <w:bCs/>
          <w:szCs w:val="24"/>
        </w:rPr>
        <w:t>presentation opportunities</w:t>
      </w:r>
      <w:r w:rsidR="00A95D18">
        <w:rPr>
          <w:rFonts w:ascii="Times New Roman" w:hAnsi="Times New Roman" w:cs="Times New Roman"/>
          <w:bCs/>
          <w:szCs w:val="24"/>
        </w:rPr>
        <w:t>.</w:t>
      </w:r>
      <w:r w:rsidR="005265B6">
        <w:rPr>
          <w:rFonts w:ascii="Times New Roman" w:hAnsi="Times New Roman" w:cs="Times New Roman"/>
          <w:bCs/>
          <w:szCs w:val="24"/>
        </w:rPr>
        <w:t xml:space="preserve">   </w:t>
      </w:r>
      <w:r w:rsidR="00560190">
        <w:rPr>
          <w:rFonts w:ascii="Times New Roman" w:hAnsi="Times New Roman" w:cs="Times New Roman"/>
          <w:bCs/>
          <w:szCs w:val="24"/>
        </w:rPr>
        <w:t xml:space="preserve">CISC Member </w:t>
      </w:r>
      <w:r w:rsidR="005265B6">
        <w:rPr>
          <w:rFonts w:ascii="Times New Roman" w:hAnsi="Times New Roman" w:cs="Times New Roman"/>
          <w:bCs/>
          <w:szCs w:val="24"/>
        </w:rPr>
        <w:t xml:space="preserve">Vail </w:t>
      </w:r>
      <w:r w:rsidR="00560190">
        <w:rPr>
          <w:rFonts w:ascii="Times New Roman" w:hAnsi="Times New Roman" w:cs="Times New Roman"/>
          <w:bCs/>
          <w:szCs w:val="24"/>
        </w:rPr>
        <w:t xml:space="preserve">PD </w:t>
      </w:r>
      <w:r w:rsidR="005265B6">
        <w:rPr>
          <w:rFonts w:ascii="Times New Roman" w:hAnsi="Times New Roman" w:cs="Times New Roman"/>
          <w:bCs/>
          <w:szCs w:val="24"/>
        </w:rPr>
        <w:t>Chief Dwight Henninger will become the IACP President</w:t>
      </w:r>
      <w:r w:rsidR="00A95D18">
        <w:rPr>
          <w:rFonts w:ascii="Times New Roman" w:hAnsi="Times New Roman" w:cs="Times New Roman"/>
          <w:bCs/>
          <w:szCs w:val="24"/>
        </w:rPr>
        <w:t xml:space="preserve"> at the Conference Banquet</w:t>
      </w:r>
      <w:r w:rsidR="00560190">
        <w:rPr>
          <w:rFonts w:ascii="Times New Roman" w:hAnsi="Times New Roman" w:cs="Times New Roman"/>
          <w:bCs/>
          <w:szCs w:val="24"/>
        </w:rPr>
        <w:t xml:space="preserve"> in New Orleans</w:t>
      </w:r>
      <w:r w:rsidR="00A95D18">
        <w:rPr>
          <w:rFonts w:ascii="Times New Roman" w:hAnsi="Times New Roman" w:cs="Times New Roman"/>
          <w:bCs/>
          <w:szCs w:val="24"/>
        </w:rPr>
        <w:t>.</w:t>
      </w:r>
      <w:r w:rsidR="005265B6">
        <w:rPr>
          <w:rFonts w:ascii="Times New Roman" w:hAnsi="Times New Roman" w:cs="Times New Roman"/>
          <w:bCs/>
          <w:szCs w:val="24"/>
        </w:rPr>
        <w:t xml:space="preserve"> </w:t>
      </w:r>
      <w:r w:rsidR="00560190">
        <w:rPr>
          <w:rFonts w:ascii="Times New Roman" w:hAnsi="Times New Roman" w:cs="Times New Roman"/>
          <w:bCs/>
          <w:szCs w:val="24"/>
        </w:rPr>
        <w:t xml:space="preserve">Encouraged Board members </w:t>
      </w:r>
      <w:r w:rsidR="005265B6">
        <w:rPr>
          <w:rFonts w:ascii="Times New Roman" w:hAnsi="Times New Roman" w:cs="Times New Roman"/>
          <w:bCs/>
          <w:szCs w:val="24"/>
        </w:rPr>
        <w:t>to communicate their support and congratulations to Chief Henninger and to Chief Shoemaker (who is running for 5</w:t>
      </w:r>
      <w:r w:rsidR="005265B6" w:rsidRPr="005265B6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="00560190">
        <w:rPr>
          <w:rFonts w:ascii="Times New Roman" w:hAnsi="Times New Roman" w:cs="Times New Roman"/>
          <w:bCs/>
          <w:szCs w:val="24"/>
        </w:rPr>
        <w:t xml:space="preserve"> VP at the Conference</w:t>
      </w:r>
      <w:r w:rsidR="005265B6">
        <w:rPr>
          <w:rFonts w:ascii="Times New Roman" w:hAnsi="Times New Roman" w:cs="Times New Roman"/>
          <w:bCs/>
          <w:szCs w:val="24"/>
        </w:rPr>
        <w:t xml:space="preserve">).  </w:t>
      </w:r>
      <w:r w:rsidR="00560190">
        <w:rPr>
          <w:rFonts w:ascii="Times New Roman" w:hAnsi="Times New Roman" w:cs="Times New Roman"/>
          <w:bCs/>
          <w:szCs w:val="24"/>
        </w:rPr>
        <w:t xml:space="preserve">CM Shipley provided an update on the </w:t>
      </w:r>
      <w:r w:rsidR="005265B6">
        <w:rPr>
          <w:rFonts w:ascii="Times New Roman" w:hAnsi="Times New Roman" w:cs="Times New Roman"/>
          <w:bCs/>
          <w:szCs w:val="24"/>
        </w:rPr>
        <w:t>Techn</w:t>
      </w:r>
      <w:r w:rsidR="00A95D18">
        <w:rPr>
          <w:rFonts w:ascii="Times New Roman" w:hAnsi="Times New Roman" w:cs="Times New Roman"/>
          <w:bCs/>
          <w:szCs w:val="24"/>
        </w:rPr>
        <w:t>ology Resource Guide pr</w:t>
      </w:r>
      <w:r w:rsidR="00560190">
        <w:rPr>
          <w:rFonts w:ascii="Times New Roman" w:hAnsi="Times New Roman" w:cs="Times New Roman"/>
          <w:bCs/>
          <w:szCs w:val="24"/>
        </w:rPr>
        <w:t xml:space="preserve">ogress, </w:t>
      </w:r>
      <w:r w:rsidR="00A95D18">
        <w:rPr>
          <w:rFonts w:ascii="Times New Roman" w:hAnsi="Times New Roman" w:cs="Times New Roman"/>
          <w:bCs/>
          <w:szCs w:val="24"/>
        </w:rPr>
        <w:t>FBI initiatives for data collection</w:t>
      </w:r>
      <w:r w:rsidR="00560190">
        <w:rPr>
          <w:rFonts w:ascii="Times New Roman" w:hAnsi="Times New Roman" w:cs="Times New Roman"/>
          <w:bCs/>
          <w:szCs w:val="24"/>
        </w:rPr>
        <w:t xml:space="preserve"> and U.S. Congressional action insights</w:t>
      </w:r>
      <w:r w:rsidR="00A95D18">
        <w:rPr>
          <w:rFonts w:ascii="Times New Roman" w:hAnsi="Times New Roman" w:cs="Times New Roman"/>
          <w:bCs/>
          <w:szCs w:val="24"/>
        </w:rPr>
        <w:t xml:space="preserve">.      </w:t>
      </w:r>
    </w:p>
    <w:p w14:paraId="304AF2AF" w14:textId="7E027814" w:rsidR="00E578B8" w:rsidRPr="000F0098" w:rsidRDefault="00E578B8" w:rsidP="00E578B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Next Meeting </w:t>
      </w:r>
    </w:p>
    <w:p w14:paraId="464CF459" w14:textId="07D5D1DC" w:rsidR="00E578B8" w:rsidRPr="000F0098" w:rsidRDefault="002E2730" w:rsidP="00574E4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Next </w:t>
      </w:r>
      <w:r w:rsidR="00DD7435" w:rsidRPr="000F0098">
        <w:rPr>
          <w:rFonts w:ascii="Times New Roman" w:hAnsi="Times New Roman" w:cs="Times New Roman"/>
          <w:szCs w:val="24"/>
        </w:rPr>
        <w:t>regularly scheduled CISC/</w:t>
      </w:r>
      <w:r w:rsidR="00D43329" w:rsidRPr="000F0098">
        <w:rPr>
          <w:rFonts w:ascii="Times New Roman" w:hAnsi="Times New Roman" w:cs="Times New Roman"/>
          <w:szCs w:val="24"/>
        </w:rPr>
        <w:t xml:space="preserve">LInX </w:t>
      </w:r>
      <w:r w:rsidR="00DD7435" w:rsidRPr="000F0098">
        <w:rPr>
          <w:rFonts w:ascii="Times New Roman" w:hAnsi="Times New Roman" w:cs="Times New Roman"/>
          <w:szCs w:val="24"/>
        </w:rPr>
        <w:t xml:space="preserve">RM </w:t>
      </w:r>
      <w:r w:rsidR="00D43329" w:rsidRPr="000F0098">
        <w:rPr>
          <w:rFonts w:ascii="Times New Roman" w:hAnsi="Times New Roman" w:cs="Times New Roman"/>
          <w:szCs w:val="24"/>
        </w:rPr>
        <w:t>Board m</w:t>
      </w:r>
      <w:r w:rsidR="008B6BE6" w:rsidRPr="000F0098">
        <w:rPr>
          <w:rFonts w:ascii="Times New Roman" w:hAnsi="Times New Roman" w:cs="Times New Roman"/>
          <w:szCs w:val="24"/>
        </w:rPr>
        <w:t>eeting</w:t>
      </w:r>
      <w:r w:rsidR="00A6096A" w:rsidRPr="000F0098">
        <w:rPr>
          <w:rFonts w:ascii="Times New Roman" w:hAnsi="Times New Roman" w:cs="Times New Roman"/>
          <w:szCs w:val="24"/>
        </w:rPr>
        <w:t xml:space="preserve"> </w:t>
      </w:r>
      <w:r w:rsidR="00092044" w:rsidRPr="000F0098">
        <w:rPr>
          <w:rFonts w:ascii="Times New Roman" w:hAnsi="Times New Roman" w:cs="Times New Roman"/>
          <w:szCs w:val="24"/>
        </w:rPr>
        <w:t>–</w:t>
      </w:r>
      <w:r w:rsidRPr="000F0098">
        <w:rPr>
          <w:rFonts w:ascii="Times New Roman" w:hAnsi="Times New Roman" w:cs="Times New Roman"/>
          <w:szCs w:val="24"/>
        </w:rPr>
        <w:t xml:space="preserve"> </w:t>
      </w:r>
      <w:r w:rsidR="00A95D18">
        <w:rPr>
          <w:rFonts w:ascii="Times New Roman" w:hAnsi="Times New Roman" w:cs="Times New Roman"/>
          <w:szCs w:val="24"/>
        </w:rPr>
        <w:t>September 9</w:t>
      </w:r>
      <w:r w:rsidR="00A01A33" w:rsidRPr="000F0098">
        <w:rPr>
          <w:rFonts w:ascii="Times New Roman" w:hAnsi="Times New Roman" w:cs="Times New Roman"/>
          <w:szCs w:val="24"/>
        </w:rPr>
        <w:t>, 2021</w:t>
      </w:r>
      <w:r w:rsidR="00D43329" w:rsidRPr="000F0098">
        <w:rPr>
          <w:rFonts w:ascii="Times New Roman" w:hAnsi="Times New Roman" w:cs="Times New Roman"/>
          <w:szCs w:val="24"/>
        </w:rPr>
        <w:t xml:space="preserve">– </w:t>
      </w:r>
      <w:r w:rsidR="00E578B8" w:rsidRPr="000F0098">
        <w:rPr>
          <w:rFonts w:ascii="Times New Roman" w:hAnsi="Times New Roman" w:cs="Times New Roman"/>
          <w:szCs w:val="24"/>
        </w:rPr>
        <w:t>090</w:t>
      </w:r>
      <w:r w:rsidR="00560190">
        <w:rPr>
          <w:rFonts w:ascii="Times New Roman" w:hAnsi="Times New Roman" w:cs="Times New Roman"/>
          <w:szCs w:val="24"/>
        </w:rPr>
        <w:t>0</w:t>
      </w:r>
      <w:r w:rsidR="00E578B8" w:rsidRPr="000F0098">
        <w:rPr>
          <w:rFonts w:ascii="Times New Roman" w:hAnsi="Times New Roman" w:cs="Times New Roman"/>
          <w:szCs w:val="24"/>
        </w:rPr>
        <w:t>-</w:t>
      </w:r>
      <w:r w:rsidR="00560190">
        <w:rPr>
          <w:rFonts w:ascii="Times New Roman" w:hAnsi="Times New Roman" w:cs="Times New Roman"/>
          <w:szCs w:val="24"/>
        </w:rPr>
        <w:t>1200</w:t>
      </w:r>
      <w:r w:rsidR="007E75AB" w:rsidRPr="000F0098">
        <w:rPr>
          <w:rFonts w:ascii="Times New Roman" w:hAnsi="Times New Roman" w:cs="Times New Roman"/>
          <w:szCs w:val="24"/>
        </w:rPr>
        <w:t xml:space="preserve"> </w:t>
      </w:r>
      <w:r w:rsidR="00A01A33" w:rsidRPr="000F0098">
        <w:rPr>
          <w:rFonts w:ascii="Times New Roman" w:hAnsi="Times New Roman" w:cs="Times New Roman"/>
          <w:szCs w:val="24"/>
        </w:rPr>
        <w:t xml:space="preserve">live and in-person </w:t>
      </w:r>
      <w:r w:rsidR="00A95D18">
        <w:rPr>
          <w:rFonts w:ascii="Times New Roman" w:hAnsi="Times New Roman" w:cs="Times New Roman"/>
          <w:szCs w:val="24"/>
        </w:rPr>
        <w:t>at CBI</w:t>
      </w:r>
      <w:r w:rsidR="0056019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60190">
        <w:rPr>
          <w:rFonts w:ascii="Times New Roman" w:hAnsi="Times New Roman" w:cs="Times New Roman"/>
          <w:szCs w:val="24"/>
        </w:rPr>
        <w:t>in order to</w:t>
      </w:r>
      <w:proofErr w:type="gramEnd"/>
      <w:r w:rsidR="00560190">
        <w:rPr>
          <w:rFonts w:ascii="Times New Roman" w:hAnsi="Times New Roman" w:cs="Times New Roman"/>
          <w:szCs w:val="24"/>
        </w:rPr>
        <w:t xml:space="preserve"> address the issues identified in the Strategic Planning Session.  </w:t>
      </w:r>
    </w:p>
    <w:p w14:paraId="0F0E38FD" w14:textId="77777777" w:rsidR="00560190" w:rsidRDefault="00A56F71" w:rsidP="000403C2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Motion to </w:t>
      </w:r>
      <w:r w:rsidR="002E2730" w:rsidRPr="000F0098">
        <w:rPr>
          <w:rFonts w:ascii="Times New Roman" w:hAnsi="Times New Roman" w:cs="Times New Roman"/>
          <w:szCs w:val="24"/>
        </w:rPr>
        <w:t>Adjourn</w:t>
      </w:r>
      <w:r w:rsidR="00457D50">
        <w:rPr>
          <w:rFonts w:ascii="Times New Roman" w:hAnsi="Times New Roman" w:cs="Times New Roman"/>
          <w:szCs w:val="24"/>
        </w:rPr>
        <w:t xml:space="preserve">: </w:t>
      </w:r>
      <w:r w:rsidR="00560190">
        <w:rPr>
          <w:rFonts w:ascii="Times New Roman" w:hAnsi="Times New Roman" w:cs="Times New Roman"/>
          <w:szCs w:val="24"/>
        </w:rPr>
        <w:t>Captain Heyden, second, Director Davis</w:t>
      </w:r>
      <w:r w:rsidR="00457D50">
        <w:rPr>
          <w:rFonts w:ascii="Times New Roman" w:hAnsi="Times New Roman" w:cs="Times New Roman"/>
          <w:szCs w:val="24"/>
        </w:rPr>
        <w:t>. Unanimous vote, meeting adjourned.</w:t>
      </w:r>
    </w:p>
    <w:p w14:paraId="1146CCD5" w14:textId="356BB527" w:rsidR="000403C2" w:rsidRPr="000F0098" w:rsidRDefault="00560190" w:rsidP="000403C2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Board reconvened in a Strategic Planning Session from 1030 hours until 1600 hours.   </w:t>
      </w:r>
      <w:r w:rsidR="00457D50">
        <w:rPr>
          <w:rFonts w:ascii="Times New Roman" w:hAnsi="Times New Roman" w:cs="Times New Roman"/>
          <w:szCs w:val="24"/>
        </w:rPr>
        <w:t xml:space="preserve"> </w:t>
      </w:r>
    </w:p>
    <w:sectPr w:rsidR="000403C2" w:rsidRPr="000F0098" w:rsidSect="00963A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500C" w14:textId="77777777" w:rsidR="006D04A2" w:rsidRDefault="006D04A2">
      <w:r>
        <w:separator/>
      </w:r>
    </w:p>
  </w:endnote>
  <w:endnote w:type="continuationSeparator" w:id="0">
    <w:p w14:paraId="7F17C1D5" w14:textId="77777777" w:rsidR="006D04A2" w:rsidRDefault="006D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60B1" w14:textId="77777777" w:rsidR="00D56333" w:rsidRDefault="00D56333" w:rsidP="00574E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C4CA8" w14:textId="77777777" w:rsidR="00D56333" w:rsidRDefault="00D5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0671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890E0" w14:textId="48E6F647" w:rsidR="00574E42" w:rsidRDefault="00574E42" w:rsidP="00624A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071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28AEE2A" w14:textId="77777777" w:rsidR="00B03678" w:rsidRDefault="00B03678">
    <w:pPr>
      <w:pStyle w:val="Footer"/>
    </w:pPr>
  </w:p>
  <w:p w14:paraId="36DFA6C9" w14:textId="77777777" w:rsidR="00D56333" w:rsidRDefault="00D56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23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3AC8E" w14:textId="1475E582" w:rsidR="00A14718" w:rsidRDefault="00A147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F95C8" w14:textId="77777777" w:rsidR="00A14718" w:rsidRDefault="00A1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0963" w14:textId="77777777" w:rsidR="006D04A2" w:rsidRDefault="006D04A2">
      <w:r>
        <w:separator/>
      </w:r>
    </w:p>
  </w:footnote>
  <w:footnote w:type="continuationSeparator" w:id="0">
    <w:p w14:paraId="3BD8EDF8" w14:textId="77777777" w:rsidR="006D04A2" w:rsidRDefault="006D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C791" w14:textId="77777777" w:rsidR="00D56333" w:rsidRDefault="00D5633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4F72" w14:textId="77777777" w:rsidR="00D56333" w:rsidRDefault="00D56333">
    <w:pPr>
      <w:pStyle w:val="Header"/>
      <w:jc w:val="left"/>
    </w:pPr>
    <w:r>
      <w:tab/>
    </w:r>
    <w:r w:rsidR="00CB173E">
      <w:rPr>
        <w:noProof/>
      </w:rPr>
      <w:drawing>
        <wp:inline distT="0" distB="0" distL="0" distR="0" wp14:anchorId="2527820D" wp14:editId="77B4E00C">
          <wp:extent cx="1819275" cy="903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C_Final_Logo - 0418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84" cy="90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DD2AAB9" w14:textId="77777777" w:rsidR="00D56333" w:rsidRDefault="00D5633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E88"/>
    <w:multiLevelType w:val="hybridMultilevel"/>
    <w:tmpl w:val="42C6F3FA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F4D"/>
    <w:multiLevelType w:val="hybridMultilevel"/>
    <w:tmpl w:val="0DD6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33C"/>
    <w:multiLevelType w:val="hybridMultilevel"/>
    <w:tmpl w:val="A8B6E8E6"/>
    <w:lvl w:ilvl="0" w:tplc="587CE3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F57"/>
    <w:multiLevelType w:val="hybridMultilevel"/>
    <w:tmpl w:val="F10E4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17F04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418"/>
    <w:multiLevelType w:val="hybridMultilevel"/>
    <w:tmpl w:val="1C16FD6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3B4631A0"/>
    <w:multiLevelType w:val="hybridMultilevel"/>
    <w:tmpl w:val="119C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B0A85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0100"/>
    <w:multiLevelType w:val="hybridMultilevel"/>
    <w:tmpl w:val="3BA0EA78"/>
    <w:lvl w:ilvl="0" w:tplc="B7E8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A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E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9A064C"/>
    <w:multiLevelType w:val="hybridMultilevel"/>
    <w:tmpl w:val="8656F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560A9D"/>
    <w:multiLevelType w:val="hybridMultilevel"/>
    <w:tmpl w:val="9BF45F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FC364CE"/>
    <w:multiLevelType w:val="hybridMultilevel"/>
    <w:tmpl w:val="21EE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5408F6"/>
    <w:multiLevelType w:val="hybridMultilevel"/>
    <w:tmpl w:val="B9E6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83E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A73"/>
    <w:multiLevelType w:val="hybridMultilevel"/>
    <w:tmpl w:val="EDE2B3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6827BE"/>
    <w:multiLevelType w:val="hybridMultilevel"/>
    <w:tmpl w:val="A3F4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71301"/>
    <w:multiLevelType w:val="hybridMultilevel"/>
    <w:tmpl w:val="59E2C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00CB"/>
    <w:multiLevelType w:val="hybridMultilevel"/>
    <w:tmpl w:val="329AB596"/>
    <w:lvl w:ilvl="0" w:tplc="4C84D8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271D"/>
    <w:multiLevelType w:val="multilevel"/>
    <w:tmpl w:val="193A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8"/>
    <w:rsid w:val="0000166B"/>
    <w:rsid w:val="00005A3C"/>
    <w:rsid w:val="00006435"/>
    <w:rsid w:val="00010095"/>
    <w:rsid w:val="000207E9"/>
    <w:rsid w:val="00021185"/>
    <w:rsid w:val="00032625"/>
    <w:rsid w:val="00033DF9"/>
    <w:rsid w:val="000341E3"/>
    <w:rsid w:val="00037B55"/>
    <w:rsid w:val="000403C2"/>
    <w:rsid w:val="00043B1D"/>
    <w:rsid w:val="0004425E"/>
    <w:rsid w:val="00057A2D"/>
    <w:rsid w:val="00061E93"/>
    <w:rsid w:val="00064DC8"/>
    <w:rsid w:val="000738B8"/>
    <w:rsid w:val="0007418E"/>
    <w:rsid w:val="000761BA"/>
    <w:rsid w:val="0008021A"/>
    <w:rsid w:val="0008077C"/>
    <w:rsid w:val="00091DB9"/>
    <w:rsid w:val="00092044"/>
    <w:rsid w:val="000A112B"/>
    <w:rsid w:val="000A50CE"/>
    <w:rsid w:val="000B1BC6"/>
    <w:rsid w:val="000B4181"/>
    <w:rsid w:val="000D1A84"/>
    <w:rsid w:val="000D3BDC"/>
    <w:rsid w:val="000D6BE8"/>
    <w:rsid w:val="000D6CB6"/>
    <w:rsid w:val="000E1BCA"/>
    <w:rsid w:val="000E3F92"/>
    <w:rsid w:val="000E5876"/>
    <w:rsid w:val="000F0098"/>
    <w:rsid w:val="00100628"/>
    <w:rsid w:val="0010647C"/>
    <w:rsid w:val="0011189E"/>
    <w:rsid w:val="001131F5"/>
    <w:rsid w:val="001134CB"/>
    <w:rsid w:val="00114C25"/>
    <w:rsid w:val="00120410"/>
    <w:rsid w:val="001204C9"/>
    <w:rsid w:val="00123E54"/>
    <w:rsid w:val="00136AD0"/>
    <w:rsid w:val="0014010D"/>
    <w:rsid w:val="001507B1"/>
    <w:rsid w:val="00154800"/>
    <w:rsid w:val="00162787"/>
    <w:rsid w:val="00164F22"/>
    <w:rsid w:val="00167839"/>
    <w:rsid w:val="00170C04"/>
    <w:rsid w:val="00171F79"/>
    <w:rsid w:val="0017363B"/>
    <w:rsid w:val="0018435C"/>
    <w:rsid w:val="00184724"/>
    <w:rsid w:val="001872D5"/>
    <w:rsid w:val="00187FE2"/>
    <w:rsid w:val="001938C6"/>
    <w:rsid w:val="001976A8"/>
    <w:rsid w:val="001A0504"/>
    <w:rsid w:val="001C286C"/>
    <w:rsid w:val="001C42D4"/>
    <w:rsid w:val="001C4E6A"/>
    <w:rsid w:val="001D128E"/>
    <w:rsid w:val="001D77E7"/>
    <w:rsid w:val="001F1DD6"/>
    <w:rsid w:val="001F5BDC"/>
    <w:rsid w:val="00202653"/>
    <w:rsid w:val="00204BFD"/>
    <w:rsid w:val="00211635"/>
    <w:rsid w:val="00215503"/>
    <w:rsid w:val="00215F93"/>
    <w:rsid w:val="00217B8C"/>
    <w:rsid w:val="0022249F"/>
    <w:rsid w:val="00222DF8"/>
    <w:rsid w:val="002324AB"/>
    <w:rsid w:val="00242908"/>
    <w:rsid w:val="00243D25"/>
    <w:rsid w:val="002470D8"/>
    <w:rsid w:val="00254482"/>
    <w:rsid w:val="00267E30"/>
    <w:rsid w:val="00274366"/>
    <w:rsid w:val="00275F8E"/>
    <w:rsid w:val="00277544"/>
    <w:rsid w:val="00277F13"/>
    <w:rsid w:val="0028118C"/>
    <w:rsid w:val="00290FA6"/>
    <w:rsid w:val="00291B46"/>
    <w:rsid w:val="00292AA3"/>
    <w:rsid w:val="00294FC1"/>
    <w:rsid w:val="002959C1"/>
    <w:rsid w:val="00296737"/>
    <w:rsid w:val="002A2A88"/>
    <w:rsid w:val="002A5820"/>
    <w:rsid w:val="002A7FEF"/>
    <w:rsid w:val="002B7CA9"/>
    <w:rsid w:val="002C0C5E"/>
    <w:rsid w:val="002C613E"/>
    <w:rsid w:val="002C62F6"/>
    <w:rsid w:val="002C74D5"/>
    <w:rsid w:val="002C7858"/>
    <w:rsid w:val="002D1594"/>
    <w:rsid w:val="002E2730"/>
    <w:rsid w:val="002F7001"/>
    <w:rsid w:val="002F7FB5"/>
    <w:rsid w:val="00315BA6"/>
    <w:rsid w:val="00316CDB"/>
    <w:rsid w:val="00330F2B"/>
    <w:rsid w:val="00337734"/>
    <w:rsid w:val="003463FB"/>
    <w:rsid w:val="00347F76"/>
    <w:rsid w:val="00350321"/>
    <w:rsid w:val="00351A8F"/>
    <w:rsid w:val="00353F60"/>
    <w:rsid w:val="003562EF"/>
    <w:rsid w:val="0036019D"/>
    <w:rsid w:val="00360F2A"/>
    <w:rsid w:val="00362107"/>
    <w:rsid w:val="00364E12"/>
    <w:rsid w:val="003708C5"/>
    <w:rsid w:val="0037266B"/>
    <w:rsid w:val="00374B5C"/>
    <w:rsid w:val="0037719F"/>
    <w:rsid w:val="003817F6"/>
    <w:rsid w:val="00381F72"/>
    <w:rsid w:val="00392D87"/>
    <w:rsid w:val="003931F3"/>
    <w:rsid w:val="003978C0"/>
    <w:rsid w:val="003A0E3A"/>
    <w:rsid w:val="003A653D"/>
    <w:rsid w:val="003B5AD7"/>
    <w:rsid w:val="003B62D2"/>
    <w:rsid w:val="003C3D74"/>
    <w:rsid w:val="003C7903"/>
    <w:rsid w:val="003D1229"/>
    <w:rsid w:val="003D7343"/>
    <w:rsid w:val="003F06C2"/>
    <w:rsid w:val="003F0D74"/>
    <w:rsid w:val="003F234E"/>
    <w:rsid w:val="003F3081"/>
    <w:rsid w:val="003F402B"/>
    <w:rsid w:val="003F418C"/>
    <w:rsid w:val="003F62E1"/>
    <w:rsid w:val="00402CE1"/>
    <w:rsid w:val="00410173"/>
    <w:rsid w:val="0041559F"/>
    <w:rsid w:val="004206CC"/>
    <w:rsid w:val="00421369"/>
    <w:rsid w:val="004245BF"/>
    <w:rsid w:val="00425BDC"/>
    <w:rsid w:val="004265E6"/>
    <w:rsid w:val="00447DAD"/>
    <w:rsid w:val="004520E5"/>
    <w:rsid w:val="00455B88"/>
    <w:rsid w:val="00457871"/>
    <w:rsid w:val="00457D50"/>
    <w:rsid w:val="004702CD"/>
    <w:rsid w:val="00471006"/>
    <w:rsid w:val="0047331D"/>
    <w:rsid w:val="00475641"/>
    <w:rsid w:val="00480A45"/>
    <w:rsid w:val="00487920"/>
    <w:rsid w:val="00493964"/>
    <w:rsid w:val="004A3384"/>
    <w:rsid w:val="004A7E53"/>
    <w:rsid w:val="004B1101"/>
    <w:rsid w:val="004B6E85"/>
    <w:rsid w:val="004C25F0"/>
    <w:rsid w:val="004C2712"/>
    <w:rsid w:val="004C282F"/>
    <w:rsid w:val="004D053A"/>
    <w:rsid w:val="004D208B"/>
    <w:rsid w:val="004D3CB0"/>
    <w:rsid w:val="004D4338"/>
    <w:rsid w:val="004D4564"/>
    <w:rsid w:val="004E3ADA"/>
    <w:rsid w:val="004F7F18"/>
    <w:rsid w:val="00506AC1"/>
    <w:rsid w:val="00506B50"/>
    <w:rsid w:val="00511D04"/>
    <w:rsid w:val="00515CAD"/>
    <w:rsid w:val="00523CC4"/>
    <w:rsid w:val="00525872"/>
    <w:rsid w:val="005265B6"/>
    <w:rsid w:val="00530EB3"/>
    <w:rsid w:val="005319F0"/>
    <w:rsid w:val="0053299D"/>
    <w:rsid w:val="00534D8F"/>
    <w:rsid w:val="005355C0"/>
    <w:rsid w:val="005405EA"/>
    <w:rsid w:val="00540C8B"/>
    <w:rsid w:val="00540F22"/>
    <w:rsid w:val="00544E90"/>
    <w:rsid w:val="0054587A"/>
    <w:rsid w:val="0054628E"/>
    <w:rsid w:val="005462E2"/>
    <w:rsid w:val="005547D2"/>
    <w:rsid w:val="00560190"/>
    <w:rsid w:val="0056207D"/>
    <w:rsid w:val="0056596C"/>
    <w:rsid w:val="005667EC"/>
    <w:rsid w:val="0057185A"/>
    <w:rsid w:val="00571918"/>
    <w:rsid w:val="0057442F"/>
    <w:rsid w:val="00574E42"/>
    <w:rsid w:val="00582271"/>
    <w:rsid w:val="005856D3"/>
    <w:rsid w:val="00585A82"/>
    <w:rsid w:val="005A1431"/>
    <w:rsid w:val="005A2135"/>
    <w:rsid w:val="005B0241"/>
    <w:rsid w:val="005B7FE9"/>
    <w:rsid w:val="005C2931"/>
    <w:rsid w:val="005C5ADE"/>
    <w:rsid w:val="005D7A88"/>
    <w:rsid w:val="005E4312"/>
    <w:rsid w:val="005E451A"/>
    <w:rsid w:val="005F0280"/>
    <w:rsid w:val="005F0B0A"/>
    <w:rsid w:val="005F3040"/>
    <w:rsid w:val="005F5097"/>
    <w:rsid w:val="005F741D"/>
    <w:rsid w:val="005F7B91"/>
    <w:rsid w:val="00603804"/>
    <w:rsid w:val="00603B61"/>
    <w:rsid w:val="00615594"/>
    <w:rsid w:val="0061687D"/>
    <w:rsid w:val="00624AA3"/>
    <w:rsid w:val="0062536D"/>
    <w:rsid w:val="006304D0"/>
    <w:rsid w:val="006601E7"/>
    <w:rsid w:val="0066496F"/>
    <w:rsid w:val="00670B9B"/>
    <w:rsid w:val="00674888"/>
    <w:rsid w:val="00675123"/>
    <w:rsid w:val="0067573F"/>
    <w:rsid w:val="0067609F"/>
    <w:rsid w:val="00676753"/>
    <w:rsid w:val="006824AB"/>
    <w:rsid w:val="0068344F"/>
    <w:rsid w:val="00686D27"/>
    <w:rsid w:val="0069211D"/>
    <w:rsid w:val="006958F8"/>
    <w:rsid w:val="006A0F5D"/>
    <w:rsid w:val="006A1816"/>
    <w:rsid w:val="006A54B9"/>
    <w:rsid w:val="006B3ECB"/>
    <w:rsid w:val="006B472B"/>
    <w:rsid w:val="006D04A2"/>
    <w:rsid w:val="006D5A7B"/>
    <w:rsid w:val="006E7E1B"/>
    <w:rsid w:val="006F61E6"/>
    <w:rsid w:val="00703DD7"/>
    <w:rsid w:val="00704F78"/>
    <w:rsid w:val="00710561"/>
    <w:rsid w:val="00730BDA"/>
    <w:rsid w:val="0073196F"/>
    <w:rsid w:val="00732ABD"/>
    <w:rsid w:val="00733C67"/>
    <w:rsid w:val="007461B4"/>
    <w:rsid w:val="007613FA"/>
    <w:rsid w:val="00765914"/>
    <w:rsid w:val="00771B3B"/>
    <w:rsid w:val="0077443D"/>
    <w:rsid w:val="00784508"/>
    <w:rsid w:val="00786681"/>
    <w:rsid w:val="00794855"/>
    <w:rsid w:val="00796E15"/>
    <w:rsid w:val="007A1962"/>
    <w:rsid w:val="007A536C"/>
    <w:rsid w:val="007B1397"/>
    <w:rsid w:val="007C7E16"/>
    <w:rsid w:val="007D06DF"/>
    <w:rsid w:val="007D42BC"/>
    <w:rsid w:val="007D5E21"/>
    <w:rsid w:val="007D5E70"/>
    <w:rsid w:val="007E75AB"/>
    <w:rsid w:val="007F29AE"/>
    <w:rsid w:val="00802BAD"/>
    <w:rsid w:val="00803E87"/>
    <w:rsid w:val="008214ED"/>
    <w:rsid w:val="0082638B"/>
    <w:rsid w:val="0082764A"/>
    <w:rsid w:val="00831E0E"/>
    <w:rsid w:val="008328C7"/>
    <w:rsid w:val="00835209"/>
    <w:rsid w:val="0084189E"/>
    <w:rsid w:val="00842657"/>
    <w:rsid w:val="008467ED"/>
    <w:rsid w:val="008475AB"/>
    <w:rsid w:val="00854F64"/>
    <w:rsid w:val="00861D95"/>
    <w:rsid w:val="00862C58"/>
    <w:rsid w:val="00883E31"/>
    <w:rsid w:val="008858BE"/>
    <w:rsid w:val="00886AD8"/>
    <w:rsid w:val="00894477"/>
    <w:rsid w:val="00894B0B"/>
    <w:rsid w:val="008A2564"/>
    <w:rsid w:val="008B1860"/>
    <w:rsid w:val="008B6BE6"/>
    <w:rsid w:val="008B77A2"/>
    <w:rsid w:val="008C33F7"/>
    <w:rsid w:val="008C5268"/>
    <w:rsid w:val="008D4CD6"/>
    <w:rsid w:val="008D71B7"/>
    <w:rsid w:val="008D7D46"/>
    <w:rsid w:val="008E49E5"/>
    <w:rsid w:val="008E6D87"/>
    <w:rsid w:val="009015F8"/>
    <w:rsid w:val="00904E58"/>
    <w:rsid w:val="009106BC"/>
    <w:rsid w:val="00915397"/>
    <w:rsid w:val="0092751C"/>
    <w:rsid w:val="00931EFB"/>
    <w:rsid w:val="00934D69"/>
    <w:rsid w:val="00950F20"/>
    <w:rsid w:val="00957CFC"/>
    <w:rsid w:val="00963A75"/>
    <w:rsid w:val="009703CD"/>
    <w:rsid w:val="009709B9"/>
    <w:rsid w:val="0097198C"/>
    <w:rsid w:val="009732AF"/>
    <w:rsid w:val="00976995"/>
    <w:rsid w:val="00980CF9"/>
    <w:rsid w:val="00982C7B"/>
    <w:rsid w:val="0099039B"/>
    <w:rsid w:val="009A04DE"/>
    <w:rsid w:val="009A1058"/>
    <w:rsid w:val="009A66EA"/>
    <w:rsid w:val="009A7001"/>
    <w:rsid w:val="009D4D69"/>
    <w:rsid w:val="009E33E1"/>
    <w:rsid w:val="009E4685"/>
    <w:rsid w:val="009E7CF1"/>
    <w:rsid w:val="009F0990"/>
    <w:rsid w:val="009F0A01"/>
    <w:rsid w:val="009F447D"/>
    <w:rsid w:val="00A0169F"/>
    <w:rsid w:val="00A01A33"/>
    <w:rsid w:val="00A10B9A"/>
    <w:rsid w:val="00A14718"/>
    <w:rsid w:val="00A17D12"/>
    <w:rsid w:val="00A217F2"/>
    <w:rsid w:val="00A241AC"/>
    <w:rsid w:val="00A31BA0"/>
    <w:rsid w:val="00A451DB"/>
    <w:rsid w:val="00A45757"/>
    <w:rsid w:val="00A45DB2"/>
    <w:rsid w:val="00A46477"/>
    <w:rsid w:val="00A56F71"/>
    <w:rsid w:val="00A6096A"/>
    <w:rsid w:val="00A60D45"/>
    <w:rsid w:val="00A635A2"/>
    <w:rsid w:val="00A65A0C"/>
    <w:rsid w:val="00A70B94"/>
    <w:rsid w:val="00A7724C"/>
    <w:rsid w:val="00A77453"/>
    <w:rsid w:val="00A840C2"/>
    <w:rsid w:val="00A86800"/>
    <w:rsid w:val="00A94D9C"/>
    <w:rsid w:val="00A95D18"/>
    <w:rsid w:val="00A96689"/>
    <w:rsid w:val="00AA08C0"/>
    <w:rsid w:val="00AA2C2E"/>
    <w:rsid w:val="00AA3678"/>
    <w:rsid w:val="00AC1809"/>
    <w:rsid w:val="00AC2591"/>
    <w:rsid w:val="00AC4127"/>
    <w:rsid w:val="00AC49DD"/>
    <w:rsid w:val="00AC4FAA"/>
    <w:rsid w:val="00AD18FB"/>
    <w:rsid w:val="00AD1C11"/>
    <w:rsid w:val="00AD6E89"/>
    <w:rsid w:val="00AE44E8"/>
    <w:rsid w:val="00B03678"/>
    <w:rsid w:val="00B11C58"/>
    <w:rsid w:val="00B17BB4"/>
    <w:rsid w:val="00B232EF"/>
    <w:rsid w:val="00B270B7"/>
    <w:rsid w:val="00B326D0"/>
    <w:rsid w:val="00B44F98"/>
    <w:rsid w:val="00B4769D"/>
    <w:rsid w:val="00B5540E"/>
    <w:rsid w:val="00B612AB"/>
    <w:rsid w:val="00B61FAE"/>
    <w:rsid w:val="00B73B28"/>
    <w:rsid w:val="00B768AE"/>
    <w:rsid w:val="00B8016A"/>
    <w:rsid w:val="00B8207C"/>
    <w:rsid w:val="00B859A9"/>
    <w:rsid w:val="00B959C0"/>
    <w:rsid w:val="00BC3478"/>
    <w:rsid w:val="00BD115B"/>
    <w:rsid w:val="00BD3E6B"/>
    <w:rsid w:val="00BE1502"/>
    <w:rsid w:val="00BE58E7"/>
    <w:rsid w:val="00BF2706"/>
    <w:rsid w:val="00BF3059"/>
    <w:rsid w:val="00BF7C35"/>
    <w:rsid w:val="00C02743"/>
    <w:rsid w:val="00C15AC2"/>
    <w:rsid w:val="00C167CB"/>
    <w:rsid w:val="00C25AAF"/>
    <w:rsid w:val="00C3552F"/>
    <w:rsid w:val="00C37DF5"/>
    <w:rsid w:val="00C4034C"/>
    <w:rsid w:val="00C42F36"/>
    <w:rsid w:val="00C45173"/>
    <w:rsid w:val="00C5450E"/>
    <w:rsid w:val="00C547D2"/>
    <w:rsid w:val="00C602D4"/>
    <w:rsid w:val="00C60E25"/>
    <w:rsid w:val="00C63C4A"/>
    <w:rsid w:val="00C6427B"/>
    <w:rsid w:val="00C70A38"/>
    <w:rsid w:val="00C82710"/>
    <w:rsid w:val="00C83B22"/>
    <w:rsid w:val="00C867C8"/>
    <w:rsid w:val="00C87324"/>
    <w:rsid w:val="00C93E34"/>
    <w:rsid w:val="00C95B8A"/>
    <w:rsid w:val="00CB173E"/>
    <w:rsid w:val="00CB5D5E"/>
    <w:rsid w:val="00CB6112"/>
    <w:rsid w:val="00CC2B9B"/>
    <w:rsid w:val="00CC2F50"/>
    <w:rsid w:val="00CC4535"/>
    <w:rsid w:val="00CC5461"/>
    <w:rsid w:val="00CE44C0"/>
    <w:rsid w:val="00CF630C"/>
    <w:rsid w:val="00CF6FDF"/>
    <w:rsid w:val="00CF7B90"/>
    <w:rsid w:val="00D17510"/>
    <w:rsid w:val="00D26006"/>
    <w:rsid w:val="00D27D6A"/>
    <w:rsid w:val="00D33F87"/>
    <w:rsid w:val="00D341C0"/>
    <w:rsid w:val="00D43329"/>
    <w:rsid w:val="00D5047E"/>
    <w:rsid w:val="00D5093C"/>
    <w:rsid w:val="00D56333"/>
    <w:rsid w:val="00D56BE6"/>
    <w:rsid w:val="00D6030F"/>
    <w:rsid w:val="00D62B5E"/>
    <w:rsid w:val="00D67289"/>
    <w:rsid w:val="00D70521"/>
    <w:rsid w:val="00D8322B"/>
    <w:rsid w:val="00D8459D"/>
    <w:rsid w:val="00D84DEC"/>
    <w:rsid w:val="00D860D3"/>
    <w:rsid w:val="00D92AB9"/>
    <w:rsid w:val="00DA5FFF"/>
    <w:rsid w:val="00DB1A8E"/>
    <w:rsid w:val="00DB2E51"/>
    <w:rsid w:val="00DD7435"/>
    <w:rsid w:val="00DE2124"/>
    <w:rsid w:val="00DE325D"/>
    <w:rsid w:val="00DE33B4"/>
    <w:rsid w:val="00DF022F"/>
    <w:rsid w:val="00DF1D88"/>
    <w:rsid w:val="00DF5188"/>
    <w:rsid w:val="00DF6DAA"/>
    <w:rsid w:val="00DF7788"/>
    <w:rsid w:val="00E0114F"/>
    <w:rsid w:val="00E065A7"/>
    <w:rsid w:val="00E100F6"/>
    <w:rsid w:val="00E14BA2"/>
    <w:rsid w:val="00E14DF1"/>
    <w:rsid w:val="00E2068D"/>
    <w:rsid w:val="00E229AB"/>
    <w:rsid w:val="00E2318E"/>
    <w:rsid w:val="00E30ED0"/>
    <w:rsid w:val="00E313B4"/>
    <w:rsid w:val="00E3352E"/>
    <w:rsid w:val="00E3700E"/>
    <w:rsid w:val="00E40615"/>
    <w:rsid w:val="00E4104A"/>
    <w:rsid w:val="00E511F1"/>
    <w:rsid w:val="00E525D4"/>
    <w:rsid w:val="00E56A3E"/>
    <w:rsid w:val="00E578B8"/>
    <w:rsid w:val="00E70094"/>
    <w:rsid w:val="00E73644"/>
    <w:rsid w:val="00E74EB7"/>
    <w:rsid w:val="00E81472"/>
    <w:rsid w:val="00E81E1F"/>
    <w:rsid w:val="00E85447"/>
    <w:rsid w:val="00E8573D"/>
    <w:rsid w:val="00E91EE7"/>
    <w:rsid w:val="00EB156A"/>
    <w:rsid w:val="00EC0AFC"/>
    <w:rsid w:val="00EC3694"/>
    <w:rsid w:val="00ED4D54"/>
    <w:rsid w:val="00ED6522"/>
    <w:rsid w:val="00EE23C3"/>
    <w:rsid w:val="00EE53CD"/>
    <w:rsid w:val="00EF49BB"/>
    <w:rsid w:val="00EF4B2E"/>
    <w:rsid w:val="00EF7B3C"/>
    <w:rsid w:val="00F05B5A"/>
    <w:rsid w:val="00F20043"/>
    <w:rsid w:val="00F2071E"/>
    <w:rsid w:val="00F35ED3"/>
    <w:rsid w:val="00F378FD"/>
    <w:rsid w:val="00F37A82"/>
    <w:rsid w:val="00F4275B"/>
    <w:rsid w:val="00F427B5"/>
    <w:rsid w:val="00F44A22"/>
    <w:rsid w:val="00F4512F"/>
    <w:rsid w:val="00F45459"/>
    <w:rsid w:val="00F56CBE"/>
    <w:rsid w:val="00F56E4A"/>
    <w:rsid w:val="00F63A98"/>
    <w:rsid w:val="00F656DD"/>
    <w:rsid w:val="00F84E74"/>
    <w:rsid w:val="00F93246"/>
    <w:rsid w:val="00FA0438"/>
    <w:rsid w:val="00FA627A"/>
    <w:rsid w:val="00FB14A4"/>
    <w:rsid w:val="00FB4428"/>
    <w:rsid w:val="00FC200D"/>
    <w:rsid w:val="00FC69D1"/>
    <w:rsid w:val="00FF34B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DE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92"/>
    <w:pPr>
      <w:jc w:val="center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9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1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17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2638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0095"/>
  </w:style>
  <w:style w:type="character" w:customStyle="1" w:styleId="invite-phone-number">
    <w:name w:val="invite-phone-number"/>
    <w:basedOn w:val="DefaultParagraphFont"/>
    <w:rsid w:val="00D17510"/>
  </w:style>
  <w:style w:type="character" w:customStyle="1" w:styleId="baec5a81-e4d6-4674-97f3-e9220f0136c1">
    <w:name w:val="baec5a81-e4d6-4674-97f3-e9220f0136c1"/>
    <w:basedOn w:val="DefaultParagraphFont"/>
    <w:rsid w:val="00D175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E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EC9673CABAB4B809F9EE75DBD9F0B" ma:contentTypeVersion="11" ma:contentTypeDescription="Create a new document." ma:contentTypeScope="" ma:versionID="fd52571742cb0d634140a3dbc3cb4dda">
  <xsd:schema xmlns:xsd="http://www.w3.org/2001/XMLSchema" xmlns:xs="http://www.w3.org/2001/XMLSchema" xmlns:p="http://schemas.microsoft.com/office/2006/metadata/properties" xmlns:ns3="0b128c0c-889f-4e8d-8a3b-c82447c26354" xmlns:ns4="91477c5d-9d90-4516-b3e6-0deeb793ce43" targetNamespace="http://schemas.microsoft.com/office/2006/metadata/properties" ma:root="true" ma:fieldsID="4db40862027d319ae68ba5730c042955" ns3:_="" ns4:_="">
    <xsd:import namespace="0b128c0c-889f-4e8d-8a3b-c82447c26354"/>
    <xsd:import namespace="91477c5d-9d90-4516-b3e6-0deeb793c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8c0c-889f-4e8d-8a3b-c82447c26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7c5d-9d90-4516-b3e6-0deeb793c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26EF-B5BA-4481-8B84-3CDB59ED40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477c5d-9d90-4516-b3e6-0deeb793ce43"/>
    <ds:schemaRef ds:uri="http://purl.org/dc/elements/1.1/"/>
    <ds:schemaRef ds:uri="http://schemas.microsoft.com/office/2006/metadata/properties"/>
    <ds:schemaRef ds:uri="http://schemas.microsoft.com/office/infopath/2007/PartnerControls"/>
    <ds:schemaRef ds:uri="0b128c0c-889f-4e8d-8a3b-c82447c263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55C2A-80D9-41B1-A883-927DCEFF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28c0c-889f-4e8d-8a3b-c82447c26354"/>
    <ds:schemaRef ds:uri="91477c5d-9d90-4516-b3e6-0deeb793c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EAED1-4D5E-4191-9977-DEAE2CC1D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83CED-082B-4C0D-B855-508C003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PresentationFormat>
  </PresentationFormat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2021-08-06T18:50:00Z</dcterms:created>
  <dcterms:modified xsi:type="dcterms:W3CDTF">2021-08-06T22:15:00Z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0x01010052CEC9673CABAB4B809F9EE75DBD9F0B</vt:lpwstr>
  </property>
</Properties>
</file>